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Default Extension="pdf" ContentType="application/pdf"/>
  <Override PartName="/word/webSettings.xml" ContentType="application/vnd.openxmlformats-officedocument.wordprocessingml.webSettings+xml"/>
  <Override PartName="/word/theme/theme1.xml" ContentType="application/vnd.openxmlformats-officedocument.them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51A" w:rsidRDefault="00B1439D" w:rsidP="00E54270">
      <w:pPr>
        <w:jc w:val="center"/>
        <w:rPr>
          <w:b/>
          <w:sz w:val="52"/>
          <w:szCs w:val="52"/>
        </w:rPr>
      </w:pPr>
      <w:r>
        <w:rPr>
          <w:b/>
          <w:sz w:val="52"/>
          <w:szCs w:val="52"/>
        </w:rPr>
        <w:t xml:space="preserve">Opiate </w:t>
      </w:r>
      <w:r w:rsidR="004B26F8" w:rsidRPr="00014D43">
        <w:rPr>
          <w:b/>
          <w:sz w:val="52"/>
          <w:szCs w:val="52"/>
        </w:rPr>
        <w:t xml:space="preserve">Addiction </w:t>
      </w:r>
      <w:r w:rsidR="00F0151A" w:rsidRPr="00014D43">
        <w:rPr>
          <w:b/>
          <w:sz w:val="52"/>
          <w:szCs w:val="52"/>
        </w:rPr>
        <w:t xml:space="preserve">Recovery Resource </w:t>
      </w:r>
      <w:r w:rsidR="00E54270">
        <w:rPr>
          <w:b/>
          <w:sz w:val="52"/>
          <w:szCs w:val="52"/>
        </w:rPr>
        <w:t>Guide</w:t>
      </w:r>
    </w:p>
    <w:p w:rsidR="00E54270" w:rsidRPr="00B1439D" w:rsidRDefault="00E54270" w:rsidP="00E54270">
      <w:pPr>
        <w:jc w:val="center"/>
        <w:rPr>
          <w:b/>
          <w:sz w:val="32"/>
          <w:szCs w:val="32"/>
        </w:rPr>
      </w:pPr>
      <w:r w:rsidRPr="00B1439D">
        <w:rPr>
          <w:b/>
          <w:sz w:val="32"/>
          <w:szCs w:val="32"/>
        </w:rPr>
        <w:t>Summit County Ohio</w:t>
      </w:r>
    </w:p>
    <w:p w:rsidR="00E54270" w:rsidRDefault="00E54270" w:rsidP="00E54270">
      <w:pPr>
        <w:jc w:val="center"/>
        <w:rPr>
          <w:noProof/>
        </w:rPr>
      </w:pPr>
    </w:p>
    <w:p w:rsidR="00E54270" w:rsidRPr="00E54270" w:rsidRDefault="00E54270" w:rsidP="00E54270">
      <w:pPr>
        <w:jc w:val="center"/>
        <w:rPr>
          <w:b/>
          <w:sz w:val="28"/>
          <w:szCs w:val="28"/>
        </w:rPr>
      </w:pPr>
      <w:r>
        <w:rPr>
          <w:noProof/>
        </w:rPr>
        <w:drawing>
          <wp:inline distT="0" distB="0" distL="0" distR="0">
            <wp:extent cx="2293620" cy="2216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295951" cy="2219037"/>
                    </a:xfrm>
                    <a:prstGeom prst="rect">
                      <a:avLst/>
                    </a:prstGeom>
                  </pic:spPr>
                </pic:pic>
              </a:graphicData>
            </a:graphic>
          </wp:inline>
        </w:drawing>
      </w:r>
      <w:r>
        <w:rPr>
          <w:noProof/>
        </w:rPr>
        <w:drawing>
          <wp:inline distT="0" distB="0" distL="0" distR="0">
            <wp:extent cx="2257980" cy="22098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60271" cy="2212042"/>
                    </a:xfrm>
                    <a:prstGeom prst="rect">
                      <a:avLst/>
                    </a:prstGeom>
                  </pic:spPr>
                </pic:pic>
              </a:graphicData>
            </a:graphic>
          </wp:inline>
        </w:drawing>
      </w:r>
    </w:p>
    <w:p w:rsidR="000039D3" w:rsidRDefault="000039D3" w:rsidP="00556B53">
      <w:pPr>
        <w:jc w:val="center"/>
        <w:rPr>
          <w:sz w:val="48"/>
          <w:szCs w:val="48"/>
        </w:rPr>
      </w:pPr>
    </w:p>
    <w:p w:rsidR="004B26F8" w:rsidRPr="005E53C8" w:rsidRDefault="004B26F8">
      <w:pPr>
        <w:rPr>
          <w:b/>
          <w:i/>
          <w:sz w:val="32"/>
          <w:szCs w:val="32"/>
        </w:rPr>
      </w:pPr>
      <w:r w:rsidRPr="005E53C8">
        <w:rPr>
          <w:sz w:val="32"/>
          <w:szCs w:val="32"/>
        </w:rPr>
        <w:t>“</w:t>
      </w:r>
      <w:r w:rsidRPr="005E53C8">
        <w:rPr>
          <w:b/>
          <w:i/>
          <w:sz w:val="32"/>
          <w:szCs w:val="32"/>
        </w:rPr>
        <w:t>People can and do recover. The recovery movement offers a valuable opportunity for people with substance use disorders and their loved ones to get the sup</w:t>
      </w:r>
      <w:r w:rsidR="004C68FE" w:rsidRPr="005E53C8">
        <w:rPr>
          <w:b/>
          <w:i/>
          <w:sz w:val="32"/>
          <w:szCs w:val="32"/>
        </w:rPr>
        <w:t>port they need to gradually retu</w:t>
      </w:r>
      <w:r w:rsidRPr="005E53C8">
        <w:rPr>
          <w:b/>
          <w:i/>
          <w:sz w:val="32"/>
          <w:szCs w:val="32"/>
        </w:rPr>
        <w:t xml:space="preserve">rn to a healthy and productive life </w:t>
      </w:r>
      <w:r w:rsidR="004C68FE" w:rsidRPr="005E53C8">
        <w:rPr>
          <w:b/>
          <w:i/>
          <w:sz w:val="32"/>
          <w:szCs w:val="32"/>
        </w:rPr>
        <w:t>away from the destructive impact of substance use.”</w:t>
      </w:r>
    </w:p>
    <w:p w:rsidR="004C68FE" w:rsidRPr="005E53C8" w:rsidRDefault="004C68FE" w:rsidP="004C68FE">
      <w:pPr>
        <w:pStyle w:val="ListParagraph"/>
        <w:numPr>
          <w:ilvl w:val="0"/>
          <w:numId w:val="2"/>
        </w:numPr>
      </w:pPr>
      <w:r>
        <w:t xml:space="preserve">Excerpt from </w:t>
      </w:r>
      <w:r w:rsidRPr="004C68FE">
        <w:rPr>
          <w:i/>
        </w:rPr>
        <w:t>Facing Addition in America</w:t>
      </w:r>
      <w:r w:rsidR="008D47A9">
        <w:rPr>
          <w:i/>
        </w:rPr>
        <w:t>:</w:t>
      </w:r>
      <w:r>
        <w:rPr>
          <w:i/>
        </w:rPr>
        <w:t xml:space="preserve"> The Surgeon General’s Report on Alcohol, Drugs and Health</w:t>
      </w:r>
    </w:p>
    <w:p w:rsidR="005E53C8" w:rsidRDefault="005E53C8" w:rsidP="005E53C8"/>
    <w:p w:rsidR="005E53C8" w:rsidRDefault="005E53C8" w:rsidP="005E53C8">
      <w:r>
        <w:rPr>
          <w:noProof/>
        </w:rPr>
        <w:drawing>
          <wp:inline distT="0" distB="0" distL="0" distR="0">
            <wp:extent cx="1623060" cy="10820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623060" cy="1082040"/>
                    </a:xfrm>
                    <a:prstGeom prst="rect">
                      <a:avLst/>
                    </a:prstGeom>
                  </pic:spPr>
                </pic:pic>
              </a:graphicData>
            </a:graphic>
          </wp:inline>
        </w:drawing>
      </w:r>
      <w:r w:rsidR="008F5D6F">
        <w:tab/>
      </w:r>
      <w:r w:rsidR="00CC027A">
        <w:rPr>
          <w:noProof/>
        </w:rPr>
        <w:drawing>
          <wp:inline distT="0" distB="0" distL="0" distR="0">
            <wp:extent cx="1062567" cy="1062567"/>
            <wp:effectExtent l="25400" t="0" r="4233" b="0"/>
            <wp:docPr id="5" name="Picture 1" descr=":Sarah Desktop:Cover2Resources:Poker Chip:Pokerchip-cover2-mountai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Desktop:Cover2Resources:Poker Chip:Pokerchip-cover2-mountain.eps"/>
                    <pic:cNvPicPr>
                      <a:picLocks noChangeAspect="1" noChangeArrowheads="1"/>
                    </pic:cNvPicPr>
                  </pic:nvPicPr>
                  <ve:AlternateContent>
                    <ve:Choice xmlns:ma="http://schemas.microsoft.com/office/mac/drawingml/2008/main" Requires="ma">
                      <pic:blipFill>
                        <a:blip r:embed="rId9"/>
                        <a:srcRect/>
                        <a:stretch>
                          <a:fillRect/>
                        </a:stretch>
                      </pic:blipFill>
                    </ve:Choice>
                    <ve:Fallback>
                      <pic:blipFill>
                        <a:blip r:embed="rId10"/>
                        <a:srcRect/>
                        <a:stretch>
                          <a:fillRect/>
                        </a:stretch>
                      </pic:blipFill>
                    </ve:Fallback>
                  </ve:AlternateContent>
                  <pic:spPr bwMode="auto">
                    <a:xfrm>
                      <a:off x="0" y="0"/>
                      <a:ext cx="1062605" cy="1062605"/>
                    </a:xfrm>
                    <a:prstGeom prst="rect">
                      <a:avLst/>
                    </a:prstGeom>
                    <a:noFill/>
                    <a:ln w="9525">
                      <a:noFill/>
                      <a:miter lim="800000"/>
                      <a:headEnd/>
                      <a:tailEnd/>
                    </a:ln>
                  </pic:spPr>
                </pic:pic>
              </a:graphicData>
            </a:graphic>
          </wp:inline>
        </w:drawing>
      </w:r>
      <w:r w:rsidR="008F5D6F">
        <w:tab/>
      </w:r>
      <w:r w:rsidR="008F5D6F">
        <w:tab/>
      </w:r>
      <w:r w:rsidR="008F5D6F" w:rsidRPr="008F5D6F">
        <w:rPr>
          <w:noProof/>
        </w:rPr>
        <w:drawing>
          <wp:inline distT="0" distB="0" distL="0" distR="0">
            <wp:extent cx="1803400" cy="990600"/>
            <wp:effectExtent l="0" t="0" r="635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03400" cy="990600"/>
                    </a:xfrm>
                    <a:prstGeom prst="rect">
                      <a:avLst/>
                    </a:prstGeom>
                  </pic:spPr>
                </pic:pic>
              </a:graphicData>
            </a:graphic>
          </wp:inline>
        </w:drawing>
      </w:r>
      <w:r>
        <w:tab/>
      </w:r>
      <w:r>
        <w:tab/>
      </w:r>
    </w:p>
    <w:p w:rsidR="0040561C" w:rsidRDefault="00C71B67" w:rsidP="008F5D6F">
      <w:pPr>
        <w:pStyle w:val="NormalWeb"/>
        <w:rPr>
          <w:rFonts w:asciiTheme="minorHAnsi" w:hAnsiTheme="minorHAnsi" w:cs="Arial"/>
          <w:b/>
          <w:color w:val="292E41"/>
        </w:rPr>
      </w:pPr>
      <w:hyperlink r:id="rId12" w:history="1">
        <w:r w:rsidR="00FE4E30" w:rsidRPr="00CA40F2">
          <w:rPr>
            <w:rStyle w:val="Hyperlink"/>
            <w:rFonts w:asciiTheme="minorHAnsi" w:hAnsiTheme="minorHAnsi" w:cs="Arial"/>
            <w:b/>
          </w:rPr>
          <w:t>www.admboard.org</w:t>
        </w:r>
      </w:hyperlink>
      <w:r w:rsidR="00FE4E30">
        <w:rPr>
          <w:rFonts w:asciiTheme="minorHAnsi" w:hAnsiTheme="minorHAnsi" w:cs="Arial"/>
          <w:b/>
          <w:color w:val="292E41"/>
        </w:rPr>
        <w:tab/>
      </w:r>
      <w:r w:rsidR="00AF5518">
        <w:rPr>
          <w:rFonts w:asciiTheme="minorHAnsi" w:hAnsiTheme="minorHAnsi" w:cs="Arial"/>
          <w:b/>
          <w:color w:val="292E41"/>
        </w:rPr>
        <w:t xml:space="preserve">       </w:t>
      </w:r>
      <w:r w:rsidR="008F5D6F">
        <w:rPr>
          <w:rFonts w:asciiTheme="minorHAnsi" w:hAnsiTheme="minorHAnsi" w:cs="Arial"/>
          <w:b/>
          <w:color w:val="292E41"/>
        </w:rPr>
        <w:t xml:space="preserve"> </w:t>
      </w:r>
      <w:r w:rsidR="00AF5518">
        <w:rPr>
          <w:rFonts w:asciiTheme="minorHAnsi" w:hAnsiTheme="minorHAnsi" w:cs="Arial"/>
          <w:b/>
          <w:color w:val="292E41"/>
        </w:rPr>
        <w:t xml:space="preserve">             </w:t>
      </w:r>
      <w:hyperlink r:id="rId13" w:history="1">
        <w:r w:rsidR="00AF5518" w:rsidRPr="00AF5518">
          <w:rPr>
            <w:rStyle w:val="Hyperlink"/>
            <w:rFonts w:asciiTheme="minorHAnsi" w:hAnsiTheme="minorHAnsi" w:cs="Arial"/>
            <w:b/>
          </w:rPr>
          <w:t>cover2.org</w:t>
        </w:r>
      </w:hyperlink>
      <w:proofErr w:type="gramStart"/>
      <w:r w:rsidR="0090053C">
        <w:rPr>
          <w:rFonts w:asciiTheme="minorHAnsi" w:hAnsiTheme="minorHAnsi" w:cs="Arial"/>
          <w:b/>
          <w:color w:val="292E41"/>
        </w:rPr>
        <w:t xml:space="preserve">          </w:t>
      </w:r>
      <w:r w:rsidR="00AF5518" w:rsidRPr="00AF5518">
        <w:rPr>
          <w:rFonts w:asciiTheme="minorHAnsi" w:hAnsiTheme="minorHAnsi" w:cs="Arial"/>
          <w:b/>
          <w:color w:val="292E41"/>
        </w:rPr>
        <w:t xml:space="preserve"> </w:t>
      </w:r>
      <w:proofErr w:type="gramEnd"/>
      <w:r>
        <w:fldChar w:fldCharType="begin"/>
      </w:r>
      <w:r>
        <w:instrText>HYPERLINK "http://www.summitcountyopiatetaskforce.org"</w:instrText>
      </w:r>
      <w:r>
        <w:fldChar w:fldCharType="separate"/>
      </w:r>
      <w:r w:rsidR="00FE4E30" w:rsidRPr="00CA40F2">
        <w:rPr>
          <w:rStyle w:val="Hyperlink"/>
          <w:rFonts w:asciiTheme="minorHAnsi" w:hAnsiTheme="minorHAnsi" w:cs="Arial"/>
          <w:b/>
        </w:rPr>
        <w:t>www.summitcountyopiatetaskforce.org</w:t>
      </w:r>
      <w:r>
        <w:fldChar w:fldCharType="end"/>
      </w:r>
    </w:p>
    <w:p w:rsidR="00FE4E30" w:rsidRPr="00FE4E30" w:rsidRDefault="00FE4E30" w:rsidP="00FE4E30">
      <w:pPr>
        <w:pStyle w:val="NormalWeb"/>
        <w:rPr>
          <w:rFonts w:asciiTheme="minorHAnsi" w:hAnsiTheme="minorHAnsi" w:cs="Arial"/>
          <w:b/>
          <w:color w:val="292E41"/>
        </w:rPr>
      </w:pPr>
    </w:p>
    <w:p w:rsidR="00FE4E30" w:rsidRDefault="00FE4E30" w:rsidP="00B1439D">
      <w:pPr>
        <w:pStyle w:val="NormalWeb"/>
        <w:shd w:val="clear" w:color="auto" w:fill="B6DDE8" w:themeFill="accent5" w:themeFillTint="66"/>
        <w:jc w:val="center"/>
        <w:rPr>
          <w:rFonts w:asciiTheme="majorHAnsi" w:hAnsiTheme="majorHAnsi" w:cs="Arial"/>
          <w:color w:val="292E41"/>
          <w:sz w:val="20"/>
          <w:szCs w:val="20"/>
        </w:rPr>
      </w:pPr>
    </w:p>
    <w:p w:rsidR="00763542" w:rsidRPr="0040561C" w:rsidRDefault="00763542" w:rsidP="00B1439D">
      <w:pPr>
        <w:pStyle w:val="NormalWeb"/>
        <w:shd w:val="clear" w:color="auto" w:fill="B6DDE8" w:themeFill="accent5" w:themeFillTint="66"/>
        <w:jc w:val="center"/>
        <w:rPr>
          <w:rFonts w:asciiTheme="majorHAnsi" w:hAnsiTheme="majorHAnsi" w:cs="Arial"/>
          <w:b/>
          <w:color w:val="292E41"/>
          <w:sz w:val="20"/>
          <w:szCs w:val="20"/>
        </w:rPr>
      </w:pPr>
      <w:r w:rsidRPr="0040561C">
        <w:rPr>
          <w:rFonts w:asciiTheme="majorHAnsi" w:hAnsiTheme="majorHAnsi" w:cs="Arial"/>
          <w:b/>
          <w:color w:val="292E41"/>
          <w:sz w:val="20"/>
          <w:szCs w:val="20"/>
        </w:rPr>
        <w:t>Addiction does not discriminate and it could happen to anyone.</w:t>
      </w:r>
    </w:p>
    <w:p w:rsidR="00763542" w:rsidRPr="00763542" w:rsidRDefault="00763542" w:rsidP="00B1439D">
      <w:pPr>
        <w:pStyle w:val="NormalWeb"/>
        <w:shd w:val="clear" w:color="auto" w:fill="B6DDE8" w:themeFill="accent5" w:themeFillTint="66"/>
        <w:jc w:val="center"/>
        <w:rPr>
          <w:rFonts w:asciiTheme="majorHAnsi" w:hAnsiTheme="majorHAnsi" w:cs="Arial"/>
          <w:color w:val="292E41"/>
          <w:sz w:val="20"/>
          <w:szCs w:val="20"/>
        </w:rPr>
      </w:pPr>
      <w:r w:rsidRPr="00763542">
        <w:rPr>
          <w:rFonts w:asciiTheme="majorHAnsi" w:hAnsiTheme="majorHAnsi" w:cs="Arial"/>
          <w:color w:val="292E41"/>
          <w:sz w:val="20"/>
          <w:szCs w:val="20"/>
        </w:rPr>
        <w:t>Addiction to opiates and/or heroin can begin innocently. It might start with teens experimenting with unused prescription pain medications, perhaps after a medical procedure or recovering from a sports injury. Any of these may lead to addiction to heroin.</w:t>
      </w:r>
    </w:p>
    <w:p w:rsidR="001F3F82" w:rsidRDefault="00763542" w:rsidP="00B1439D">
      <w:pPr>
        <w:pStyle w:val="NormalWeb"/>
        <w:shd w:val="clear" w:color="auto" w:fill="B6DDE8" w:themeFill="accent5" w:themeFillTint="66"/>
        <w:jc w:val="center"/>
        <w:rPr>
          <w:rFonts w:asciiTheme="majorHAnsi" w:hAnsiTheme="majorHAnsi" w:cs="Arial"/>
          <w:color w:val="292E41"/>
          <w:sz w:val="20"/>
          <w:szCs w:val="20"/>
        </w:rPr>
      </w:pPr>
      <w:r w:rsidRPr="00763542">
        <w:rPr>
          <w:rFonts w:asciiTheme="majorHAnsi" w:hAnsiTheme="majorHAnsi" w:cs="Arial"/>
          <w:color w:val="292E41"/>
          <w:sz w:val="20"/>
          <w:szCs w:val="20"/>
        </w:rPr>
        <w:t xml:space="preserve">Prescription pain medicines and heroin are both opiates. This means they have similar effects in the body. The human brain has a unique capacity to adjust to the chemicals in </w:t>
      </w:r>
      <w:proofErr w:type="gramStart"/>
      <w:r w:rsidRPr="00763542">
        <w:rPr>
          <w:rFonts w:asciiTheme="majorHAnsi" w:hAnsiTheme="majorHAnsi" w:cs="Arial"/>
          <w:color w:val="292E41"/>
          <w:sz w:val="20"/>
          <w:szCs w:val="20"/>
        </w:rPr>
        <w:t>opiates which</w:t>
      </w:r>
      <w:proofErr w:type="gramEnd"/>
      <w:r w:rsidRPr="00763542">
        <w:rPr>
          <w:rFonts w:asciiTheme="majorHAnsi" w:hAnsiTheme="majorHAnsi" w:cs="Arial"/>
          <w:color w:val="292E41"/>
          <w:sz w:val="20"/>
          <w:szCs w:val="20"/>
        </w:rPr>
        <w:t xml:space="preserve"> both relieve pain and produce a sense of well-being. These same chemical reactions create a dependency on the </w:t>
      </w:r>
      <w:proofErr w:type="gramStart"/>
      <w:r w:rsidRPr="00763542">
        <w:rPr>
          <w:rFonts w:asciiTheme="majorHAnsi" w:hAnsiTheme="majorHAnsi" w:cs="Arial"/>
          <w:color w:val="292E41"/>
          <w:sz w:val="20"/>
          <w:szCs w:val="20"/>
        </w:rPr>
        <w:t>drug which</w:t>
      </w:r>
      <w:proofErr w:type="gramEnd"/>
      <w:r w:rsidRPr="00763542">
        <w:rPr>
          <w:rFonts w:asciiTheme="majorHAnsi" w:hAnsiTheme="majorHAnsi" w:cs="Arial"/>
          <w:color w:val="292E41"/>
          <w:sz w:val="20"/>
          <w:szCs w:val="20"/>
        </w:rPr>
        <w:t xml:space="preserve"> makes it more difficult to quit.  With the right treatment and supports,</w:t>
      </w:r>
      <w:r w:rsidR="0040561C">
        <w:rPr>
          <w:rFonts w:asciiTheme="majorHAnsi" w:hAnsiTheme="majorHAnsi" w:cs="Arial"/>
          <w:color w:val="292E41"/>
          <w:sz w:val="20"/>
          <w:szCs w:val="20"/>
        </w:rPr>
        <w:t xml:space="preserve"> </w:t>
      </w:r>
      <w:r w:rsidRPr="0040561C">
        <w:rPr>
          <w:rFonts w:asciiTheme="majorHAnsi" w:hAnsiTheme="majorHAnsi" w:cs="Arial"/>
          <w:b/>
          <w:color w:val="292E41"/>
          <w:sz w:val="20"/>
          <w:szCs w:val="20"/>
        </w:rPr>
        <w:t>recovery is possible</w:t>
      </w:r>
      <w:r w:rsidRPr="00763542">
        <w:rPr>
          <w:rFonts w:asciiTheme="majorHAnsi" w:hAnsiTheme="majorHAnsi" w:cs="Arial"/>
          <w:color w:val="292E41"/>
          <w:sz w:val="20"/>
          <w:szCs w:val="20"/>
        </w:rPr>
        <w:t>.</w:t>
      </w:r>
    </w:p>
    <w:p w:rsidR="0040561C" w:rsidRDefault="0040561C" w:rsidP="00FE4E30">
      <w:pPr>
        <w:pStyle w:val="NormalWeb"/>
        <w:shd w:val="clear" w:color="auto" w:fill="92CDDC" w:themeFill="accent5" w:themeFillTint="99"/>
        <w:jc w:val="center"/>
        <w:rPr>
          <w:rStyle w:val="Strong"/>
        </w:rPr>
      </w:pPr>
    </w:p>
    <w:p w:rsidR="00DF10E6" w:rsidRPr="00F0344A" w:rsidRDefault="00556B53" w:rsidP="00556B53">
      <w:pPr>
        <w:pStyle w:val="NormalWeb"/>
        <w:rPr>
          <w:rStyle w:val="Strong"/>
        </w:rPr>
      </w:pPr>
      <w:r w:rsidRPr="00F0344A">
        <w:rPr>
          <w:rStyle w:val="Strong"/>
          <w:rFonts w:asciiTheme="majorHAnsi" w:hAnsiTheme="majorHAnsi" w:cs="Arial"/>
          <w:color w:val="292E41"/>
          <w:sz w:val="40"/>
          <w:szCs w:val="40"/>
        </w:rPr>
        <w:t xml:space="preserve">Crisis Services </w:t>
      </w:r>
      <w:r w:rsidR="00DF10E6" w:rsidRPr="00F0344A">
        <w:rPr>
          <w:rStyle w:val="Strong"/>
          <w:rFonts w:asciiTheme="majorHAnsi" w:hAnsiTheme="majorHAnsi" w:cs="Arial"/>
          <w:color w:val="292E41"/>
          <w:sz w:val="40"/>
          <w:szCs w:val="40"/>
        </w:rPr>
        <w:t>-</w:t>
      </w:r>
      <w:r w:rsidR="00DF10E6" w:rsidRPr="00F0344A">
        <w:rPr>
          <w:rStyle w:val="Strong"/>
          <w:rFonts w:asciiTheme="majorHAnsi" w:hAnsiTheme="majorHAnsi" w:cs="Arial"/>
          <w:color w:val="292E41"/>
        </w:rPr>
        <w:t xml:space="preserve"> </w:t>
      </w:r>
      <w:r w:rsidR="00DF10E6" w:rsidRPr="00F0344A">
        <w:rPr>
          <w:rStyle w:val="Strong"/>
          <w:rFonts w:asciiTheme="majorHAnsi" w:hAnsiTheme="majorHAnsi" w:cs="Arial"/>
          <w:color w:val="292E41"/>
          <w:sz w:val="40"/>
          <w:szCs w:val="40"/>
        </w:rPr>
        <w:t>330-996-7730</w:t>
      </w:r>
    </w:p>
    <w:p w:rsidR="00556B53" w:rsidRPr="00F0344A" w:rsidRDefault="00DF10E6" w:rsidP="00556B53">
      <w:pPr>
        <w:pStyle w:val="NormalWeb"/>
        <w:rPr>
          <w:rFonts w:asciiTheme="majorHAnsi" w:hAnsiTheme="majorHAnsi" w:cs="Arial"/>
          <w:color w:val="292E41"/>
          <w:sz w:val="20"/>
          <w:szCs w:val="20"/>
        </w:rPr>
      </w:pPr>
      <w:r w:rsidRPr="00F0344A">
        <w:rPr>
          <w:rFonts w:asciiTheme="majorHAnsi" w:hAnsiTheme="majorHAnsi" w:cs="Arial"/>
          <w:color w:val="292E41"/>
          <w:sz w:val="20"/>
          <w:szCs w:val="20"/>
        </w:rPr>
        <w:t xml:space="preserve">ADM Crisis Center                                                                                                                                              </w:t>
      </w:r>
      <w:r w:rsidR="00F0344A">
        <w:rPr>
          <w:rFonts w:asciiTheme="majorHAnsi" w:hAnsiTheme="majorHAnsi" w:cs="Arial"/>
          <w:color w:val="292E41"/>
          <w:sz w:val="20"/>
          <w:szCs w:val="20"/>
        </w:rPr>
        <w:tab/>
      </w:r>
      <w:r w:rsidR="00F0344A">
        <w:rPr>
          <w:rFonts w:asciiTheme="majorHAnsi" w:hAnsiTheme="majorHAnsi" w:cs="Arial"/>
          <w:color w:val="292E41"/>
          <w:sz w:val="20"/>
          <w:szCs w:val="20"/>
        </w:rPr>
        <w:tab/>
      </w:r>
      <w:r w:rsidR="00F0344A">
        <w:rPr>
          <w:rFonts w:asciiTheme="majorHAnsi" w:hAnsiTheme="majorHAnsi" w:cs="Arial"/>
          <w:color w:val="292E41"/>
          <w:sz w:val="20"/>
          <w:szCs w:val="20"/>
        </w:rPr>
        <w:tab/>
      </w:r>
      <w:r w:rsidRPr="00F0344A">
        <w:rPr>
          <w:rFonts w:asciiTheme="majorHAnsi" w:hAnsiTheme="majorHAnsi" w:cs="Arial"/>
          <w:color w:val="292E41"/>
          <w:sz w:val="20"/>
          <w:szCs w:val="20"/>
        </w:rPr>
        <w:t xml:space="preserve"> </w:t>
      </w:r>
      <w:r w:rsidR="00556B53" w:rsidRPr="00F0344A">
        <w:rPr>
          <w:rFonts w:asciiTheme="majorHAnsi" w:hAnsiTheme="majorHAnsi" w:cs="Arial"/>
          <w:color w:val="292E41"/>
          <w:sz w:val="20"/>
          <w:szCs w:val="20"/>
        </w:rPr>
        <w:t>15 Frederick Avenue</w:t>
      </w:r>
      <w:r w:rsidRPr="00F0344A">
        <w:rPr>
          <w:rFonts w:asciiTheme="majorHAnsi" w:hAnsiTheme="majorHAnsi" w:cs="Arial"/>
          <w:color w:val="292E41"/>
          <w:sz w:val="20"/>
          <w:szCs w:val="20"/>
        </w:rPr>
        <w:t xml:space="preserve">                                                                                                                      </w:t>
      </w:r>
      <w:r w:rsidR="00F0344A">
        <w:rPr>
          <w:rFonts w:asciiTheme="majorHAnsi" w:hAnsiTheme="majorHAnsi" w:cs="Arial"/>
          <w:color w:val="292E41"/>
          <w:sz w:val="20"/>
          <w:szCs w:val="20"/>
        </w:rPr>
        <w:tab/>
      </w:r>
      <w:r w:rsidR="00F0344A">
        <w:rPr>
          <w:rFonts w:asciiTheme="majorHAnsi" w:hAnsiTheme="majorHAnsi" w:cs="Arial"/>
          <w:color w:val="292E41"/>
          <w:sz w:val="20"/>
          <w:szCs w:val="20"/>
        </w:rPr>
        <w:tab/>
      </w:r>
      <w:r w:rsidR="00F0344A">
        <w:rPr>
          <w:rFonts w:asciiTheme="majorHAnsi" w:hAnsiTheme="majorHAnsi" w:cs="Arial"/>
          <w:color w:val="292E41"/>
          <w:sz w:val="20"/>
          <w:szCs w:val="20"/>
        </w:rPr>
        <w:tab/>
      </w:r>
      <w:r w:rsidRPr="00F0344A">
        <w:rPr>
          <w:rFonts w:asciiTheme="majorHAnsi" w:hAnsiTheme="majorHAnsi" w:cs="Arial"/>
          <w:color w:val="292E41"/>
          <w:sz w:val="20"/>
          <w:szCs w:val="20"/>
        </w:rPr>
        <w:t xml:space="preserve">                   </w:t>
      </w:r>
      <w:r w:rsidR="00556B53" w:rsidRPr="00F0344A">
        <w:rPr>
          <w:rFonts w:asciiTheme="majorHAnsi" w:hAnsiTheme="majorHAnsi" w:cs="Arial"/>
          <w:color w:val="292E41"/>
          <w:sz w:val="20"/>
          <w:szCs w:val="20"/>
        </w:rPr>
        <w:t>Akron, Ohio 44310</w:t>
      </w:r>
    </w:p>
    <w:p w:rsidR="00556B53" w:rsidRPr="00F0344A" w:rsidRDefault="00556B53" w:rsidP="00556B53">
      <w:pPr>
        <w:spacing w:before="100" w:beforeAutospacing="1" w:after="100" w:afterAutospacing="1" w:line="240" w:lineRule="auto"/>
        <w:rPr>
          <w:rFonts w:asciiTheme="majorHAnsi" w:eastAsia="Times New Roman" w:hAnsiTheme="majorHAnsi" w:cs="Arial"/>
          <w:color w:val="292E41"/>
          <w:sz w:val="20"/>
          <w:szCs w:val="20"/>
        </w:rPr>
      </w:pPr>
      <w:r w:rsidRPr="00556B53">
        <w:rPr>
          <w:rFonts w:asciiTheme="majorHAnsi" w:eastAsia="Times New Roman" w:hAnsiTheme="majorHAnsi" w:cs="Arial"/>
          <w:color w:val="292E41"/>
          <w:sz w:val="20"/>
          <w:szCs w:val="20"/>
        </w:rPr>
        <w:t xml:space="preserve">The ADM Crisis Center services are intended to provide </w:t>
      </w:r>
      <w:r w:rsidR="00F0344A">
        <w:rPr>
          <w:rFonts w:asciiTheme="majorHAnsi" w:eastAsia="Times New Roman" w:hAnsiTheme="majorHAnsi" w:cs="Arial"/>
          <w:color w:val="292E41"/>
          <w:sz w:val="20"/>
          <w:szCs w:val="20"/>
        </w:rPr>
        <w:t xml:space="preserve">24/7 </w:t>
      </w:r>
      <w:r w:rsidRPr="00556B53">
        <w:rPr>
          <w:rFonts w:asciiTheme="majorHAnsi" w:eastAsia="Times New Roman" w:hAnsiTheme="majorHAnsi" w:cs="Arial"/>
          <w:color w:val="292E41"/>
          <w:sz w:val="20"/>
          <w:szCs w:val="20"/>
        </w:rPr>
        <w:t xml:space="preserve">access and support to adult Summit County residents seeking services for alcohol and other drug problems. </w:t>
      </w:r>
      <w:proofErr w:type="gramStart"/>
      <w:r w:rsidRPr="00556B53">
        <w:rPr>
          <w:rFonts w:asciiTheme="majorHAnsi" w:eastAsia="Times New Roman" w:hAnsiTheme="majorHAnsi" w:cs="Arial"/>
          <w:color w:val="292E41"/>
          <w:sz w:val="20"/>
          <w:szCs w:val="20"/>
        </w:rPr>
        <w:t>Services are provided by a staff of nurses, counselors, social workers, counseling interns, and paraprofessionals</w:t>
      </w:r>
      <w:proofErr w:type="gramEnd"/>
      <w:r w:rsidRPr="00556B53">
        <w:rPr>
          <w:rFonts w:asciiTheme="majorHAnsi" w:eastAsia="Times New Roman" w:hAnsiTheme="majorHAnsi" w:cs="Arial"/>
          <w:color w:val="292E41"/>
          <w:sz w:val="20"/>
          <w:szCs w:val="20"/>
        </w:rPr>
        <w:t>. In addition, a physician is on-call 24-hours-a-day, seven-days-a-week.</w:t>
      </w:r>
    </w:p>
    <w:p w:rsidR="00DF10E6" w:rsidRPr="00F0344A" w:rsidRDefault="00F0344A" w:rsidP="00DF10E6">
      <w:pPr>
        <w:pStyle w:val="NormalWeb"/>
        <w:ind w:left="720"/>
        <w:rPr>
          <w:rFonts w:asciiTheme="majorHAnsi" w:hAnsiTheme="majorHAnsi" w:cs="Arial"/>
          <w:color w:val="292E41"/>
          <w:sz w:val="20"/>
          <w:szCs w:val="20"/>
        </w:rPr>
      </w:pPr>
      <w:r w:rsidRPr="00F0344A">
        <w:rPr>
          <w:rFonts w:asciiTheme="majorHAnsi" w:hAnsiTheme="majorHAnsi" w:cs="Arial"/>
          <w:b/>
          <w:color w:val="292E41"/>
          <w:sz w:val="20"/>
          <w:szCs w:val="20"/>
        </w:rPr>
        <w:t>Drop-In Services</w:t>
      </w:r>
      <w:r>
        <w:rPr>
          <w:rFonts w:asciiTheme="majorHAnsi" w:hAnsiTheme="majorHAnsi" w:cs="Arial"/>
          <w:color w:val="292E41"/>
          <w:sz w:val="20"/>
          <w:szCs w:val="20"/>
        </w:rPr>
        <w:t xml:space="preserve"> - </w:t>
      </w:r>
      <w:r w:rsidR="00D21948" w:rsidRPr="00F0344A">
        <w:rPr>
          <w:rFonts w:asciiTheme="majorHAnsi" w:hAnsiTheme="majorHAnsi" w:cs="Arial"/>
          <w:color w:val="292E41"/>
          <w:sz w:val="20"/>
          <w:szCs w:val="20"/>
        </w:rPr>
        <w:t>T</w:t>
      </w:r>
      <w:r w:rsidR="00DF10E6" w:rsidRPr="00F0344A">
        <w:rPr>
          <w:rFonts w:asciiTheme="majorHAnsi" w:hAnsiTheme="majorHAnsi" w:cs="Arial"/>
          <w:color w:val="292E41"/>
          <w:sz w:val="20"/>
          <w:szCs w:val="20"/>
        </w:rPr>
        <w:t>he Drop-In Center is for adult, Summit County residents who require a short stay in a safe environment so they may sufficiently recuperate from the immediate effects of slcohol and / or drugs. Clients may be self-referred or brought to the Drop-In Center by police. Clients remain in the center and are monitored for withdrawal sym</w:t>
      </w:r>
      <w:r w:rsidR="00632A9F" w:rsidRPr="00F0344A">
        <w:rPr>
          <w:rFonts w:asciiTheme="majorHAnsi" w:hAnsiTheme="majorHAnsi" w:cs="Arial"/>
          <w:color w:val="292E41"/>
          <w:sz w:val="20"/>
          <w:szCs w:val="20"/>
        </w:rPr>
        <w:t>p</w:t>
      </w:r>
      <w:r w:rsidR="00DF10E6" w:rsidRPr="00F0344A">
        <w:rPr>
          <w:rFonts w:asciiTheme="majorHAnsi" w:hAnsiTheme="majorHAnsi" w:cs="Arial"/>
          <w:color w:val="292E41"/>
          <w:sz w:val="20"/>
          <w:szCs w:val="20"/>
        </w:rPr>
        <w:t>toms until the effects of the substance have dissipated. Assessments and referral services to community treatment agencies are offered.</w:t>
      </w:r>
    </w:p>
    <w:p w:rsidR="00632A9F" w:rsidRPr="00F0344A" w:rsidRDefault="00DF10E6" w:rsidP="00DF10E6">
      <w:pPr>
        <w:pStyle w:val="NormalWeb"/>
        <w:ind w:left="720"/>
        <w:rPr>
          <w:rFonts w:asciiTheme="majorHAnsi" w:hAnsiTheme="majorHAnsi" w:cs="Arial"/>
          <w:color w:val="292E41"/>
          <w:sz w:val="20"/>
          <w:szCs w:val="20"/>
        </w:rPr>
      </w:pPr>
      <w:r w:rsidRPr="00F0344A">
        <w:rPr>
          <w:rFonts w:asciiTheme="majorHAnsi" w:hAnsiTheme="majorHAnsi" w:cs="Arial"/>
          <w:b/>
          <w:color w:val="292E41"/>
          <w:sz w:val="20"/>
          <w:szCs w:val="20"/>
        </w:rPr>
        <w:t>Assessment Services</w:t>
      </w:r>
      <w:r w:rsidR="00F0344A">
        <w:rPr>
          <w:rFonts w:asciiTheme="majorHAnsi" w:hAnsiTheme="majorHAnsi" w:cs="Arial"/>
          <w:b/>
          <w:color w:val="292E41"/>
          <w:sz w:val="20"/>
          <w:szCs w:val="20"/>
        </w:rPr>
        <w:t xml:space="preserve"> – </w:t>
      </w:r>
      <w:r w:rsidR="00F0344A">
        <w:rPr>
          <w:rFonts w:asciiTheme="majorHAnsi" w:hAnsiTheme="majorHAnsi" w:cs="Arial"/>
          <w:color w:val="292E41"/>
          <w:sz w:val="20"/>
          <w:szCs w:val="20"/>
        </w:rPr>
        <w:t>A</w:t>
      </w:r>
      <w:r w:rsidR="00632A9F" w:rsidRPr="00F0344A">
        <w:rPr>
          <w:rFonts w:asciiTheme="majorHAnsi" w:hAnsiTheme="majorHAnsi" w:cs="Arial"/>
          <w:color w:val="292E41"/>
          <w:sz w:val="20"/>
          <w:szCs w:val="20"/>
        </w:rPr>
        <w:t xml:space="preserve">ssessment provides chemical dependency evaluations with treatment recommendations and referrals for adult Summit County residents seeking alcohol and chemical dependency treatment services. Clients can be self-referred or referred by family, friends, community agencies or the courts. </w:t>
      </w:r>
    </w:p>
    <w:p w:rsidR="00632A9F" w:rsidRPr="00F0344A" w:rsidRDefault="00632A9F" w:rsidP="00632A9F">
      <w:pPr>
        <w:pStyle w:val="NormalWeb"/>
        <w:ind w:left="720"/>
        <w:rPr>
          <w:rFonts w:asciiTheme="majorHAnsi" w:hAnsiTheme="majorHAnsi" w:cs="Arial"/>
          <w:color w:val="292E41"/>
          <w:sz w:val="20"/>
          <w:szCs w:val="20"/>
        </w:rPr>
      </w:pPr>
      <w:r w:rsidRPr="00F0344A">
        <w:rPr>
          <w:rFonts w:asciiTheme="majorHAnsi" w:hAnsiTheme="majorHAnsi" w:cs="Arial"/>
          <w:b/>
          <w:color w:val="292E41"/>
          <w:sz w:val="20"/>
          <w:szCs w:val="20"/>
        </w:rPr>
        <w:t>Detoxification</w:t>
      </w:r>
      <w:r w:rsidR="00F0344A">
        <w:rPr>
          <w:rFonts w:asciiTheme="majorHAnsi" w:hAnsiTheme="majorHAnsi" w:cs="Arial"/>
          <w:b/>
          <w:color w:val="292E41"/>
          <w:sz w:val="20"/>
          <w:szCs w:val="20"/>
        </w:rPr>
        <w:t xml:space="preserve"> - </w:t>
      </w:r>
      <w:r w:rsidRPr="00F0344A">
        <w:rPr>
          <w:rFonts w:asciiTheme="majorHAnsi" w:hAnsiTheme="majorHAnsi" w:cs="Arial"/>
          <w:color w:val="292E41"/>
          <w:sz w:val="20"/>
          <w:szCs w:val="20"/>
        </w:rPr>
        <w:t xml:space="preserve">Detoxification is a set of interventions aimed at managing alcohol and other drug withdrawal. The detoxification process consists of three essential components: evaluation, stabilization, and preparation for entry into substance abuse treatment. The Detoxification Unit provides medically supervised inpatient and outpatient services to adult, Summit County residents who are intoxicated or experiencing withdrawal symptoms. </w:t>
      </w:r>
    </w:p>
    <w:p w:rsidR="00556B53" w:rsidRPr="00F0344A" w:rsidRDefault="00D21948" w:rsidP="00F0344A">
      <w:pPr>
        <w:pStyle w:val="NormalWeb"/>
        <w:ind w:left="720"/>
        <w:rPr>
          <w:rFonts w:asciiTheme="majorHAnsi" w:hAnsiTheme="majorHAnsi" w:cs="Arial"/>
          <w:color w:val="292E41"/>
          <w:sz w:val="20"/>
          <w:szCs w:val="20"/>
        </w:rPr>
      </w:pPr>
      <w:r w:rsidRPr="00F0344A">
        <w:rPr>
          <w:rFonts w:asciiTheme="majorHAnsi" w:hAnsiTheme="majorHAnsi" w:cs="Arial"/>
          <w:color w:val="292E41"/>
          <w:sz w:val="20"/>
          <w:szCs w:val="20"/>
        </w:rPr>
        <w:t>A</w:t>
      </w:r>
      <w:r w:rsidR="00632A9F" w:rsidRPr="00F0344A">
        <w:rPr>
          <w:rFonts w:asciiTheme="majorHAnsi" w:hAnsiTheme="majorHAnsi" w:cs="Arial"/>
          <w:b/>
          <w:color w:val="292E41"/>
          <w:sz w:val="20"/>
          <w:szCs w:val="20"/>
        </w:rPr>
        <w:t>mbulatory (outpatient) Detox</w:t>
      </w:r>
      <w:r w:rsidR="00F0344A">
        <w:rPr>
          <w:rFonts w:asciiTheme="majorHAnsi" w:hAnsiTheme="majorHAnsi" w:cs="Arial"/>
          <w:b/>
          <w:color w:val="292E41"/>
          <w:sz w:val="20"/>
          <w:szCs w:val="20"/>
        </w:rPr>
        <w:t xml:space="preserve"> - </w:t>
      </w:r>
      <w:r w:rsidR="00632A9F" w:rsidRPr="00F0344A">
        <w:rPr>
          <w:rFonts w:asciiTheme="majorHAnsi" w:hAnsiTheme="majorHAnsi" w:cs="Arial"/>
          <w:color w:val="292E41"/>
          <w:sz w:val="20"/>
          <w:szCs w:val="20"/>
        </w:rPr>
        <w:t xml:space="preserve">Ambulatory Detoxification may be an option for individuals with a supportive home environment. An appointment is made with a treatment counselor, medical staff, and a treatment readiness facilitator to discuss expectations, medication, and counseling. The treatment counselor will make a referral for </w:t>
      </w:r>
      <w:proofErr w:type="gramStart"/>
      <w:r w:rsidR="00632A9F" w:rsidRPr="00F0344A">
        <w:rPr>
          <w:rFonts w:asciiTheme="majorHAnsi" w:hAnsiTheme="majorHAnsi" w:cs="Arial"/>
          <w:color w:val="292E41"/>
          <w:sz w:val="20"/>
          <w:szCs w:val="20"/>
        </w:rPr>
        <w:t>treatment which</w:t>
      </w:r>
      <w:proofErr w:type="gramEnd"/>
      <w:r w:rsidR="00632A9F" w:rsidRPr="00F0344A">
        <w:rPr>
          <w:rFonts w:asciiTheme="majorHAnsi" w:hAnsiTheme="majorHAnsi" w:cs="Arial"/>
          <w:color w:val="292E41"/>
          <w:sz w:val="20"/>
          <w:szCs w:val="20"/>
        </w:rPr>
        <w:t xml:space="preserve"> will continue upon completion of ambulatory detox. If eligible, a physical exam and the first dosage of medication </w:t>
      </w:r>
      <w:proofErr w:type="gramStart"/>
      <w:r w:rsidR="00632A9F" w:rsidRPr="00F0344A">
        <w:rPr>
          <w:rFonts w:asciiTheme="majorHAnsi" w:hAnsiTheme="majorHAnsi" w:cs="Arial"/>
          <w:color w:val="292E41"/>
          <w:sz w:val="20"/>
          <w:szCs w:val="20"/>
        </w:rPr>
        <w:t>is</w:t>
      </w:r>
      <w:proofErr w:type="gramEnd"/>
      <w:r w:rsidR="00632A9F" w:rsidRPr="00F0344A">
        <w:rPr>
          <w:rFonts w:asciiTheme="majorHAnsi" w:hAnsiTheme="majorHAnsi" w:cs="Arial"/>
          <w:color w:val="292E41"/>
          <w:sz w:val="20"/>
          <w:szCs w:val="20"/>
        </w:rPr>
        <w:t xml:space="preserve"> scheduled. The individual needs to return daily to the ADM Crisis Center initially to receive medications and counseling support for a period of three to five days.</w:t>
      </w:r>
    </w:p>
    <w:p w:rsidR="00556B53" w:rsidRPr="00014D43" w:rsidRDefault="00F0344A" w:rsidP="005E53C8">
      <w:pPr>
        <w:rPr>
          <w:rStyle w:val="Strong"/>
          <w:rFonts w:ascii="Times New Roman" w:hAnsi="Times New Roman" w:cs="Times New Roman"/>
          <w:sz w:val="24"/>
          <w:szCs w:val="24"/>
        </w:rPr>
      </w:pPr>
      <w:r w:rsidRPr="00014D43">
        <w:rPr>
          <w:rStyle w:val="Strong"/>
          <w:rFonts w:asciiTheme="majorHAnsi" w:hAnsiTheme="majorHAnsi" w:cs="Arial"/>
          <w:color w:val="292E41"/>
          <w:sz w:val="32"/>
          <w:szCs w:val="32"/>
        </w:rPr>
        <w:t xml:space="preserve">Outpatient </w:t>
      </w:r>
      <w:r w:rsidR="00704514">
        <w:rPr>
          <w:rStyle w:val="Strong"/>
          <w:rFonts w:asciiTheme="majorHAnsi" w:hAnsiTheme="majorHAnsi" w:cs="Arial"/>
          <w:color w:val="292E41"/>
          <w:sz w:val="32"/>
          <w:szCs w:val="32"/>
        </w:rPr>
        <w:t xml:space="preserve">Treatment for </w:t>
      </w:r>
      <w:r w:rsidRPr="00014D43">
        <w:rPr>
          <w:rStyle w:val="Strong"/>
          <w:rFonts w:asciiTheme="majorHAnsi" w:hAnsiTheme="majorHAnsi" w:cs="Arial"/>
          <w:color w:val="292E41"/>
          <w:sz w:val="32"/>
          <w:szCs w:val="32"/>
        </w:rPr>
        <w:t xml:space="preserve">Alcohol / Other Drug Services </w:t>
      </w:r>
    </w:p>
    <w:p w:rsidR="002F1945" w:rsidRPr="002F1945" w:rsidRDefault="008D47A9" w:rsidP="002F1945">
      <w:pPr>
        <w:rPr>
          <w:rFonts w:asciiTheme="majorHAnsi" w:hAnsiTheme="majorHAnsi"/>
          <w:sz w:val="20"/>
          <w:szCs w:val="20"/>
        </w:rPr>
      </w:pPr>
      <w:r w:rsidRPr="008D47A9">
        <w:rPr>
          <w:rFonts w:asciiTheme="majorHAnsi" w:hAnsiTheme="majorHAnsi"/>
          <w:sz w:val="20"/>
          <w:szCs w:val="20"/>
        </w:rPr>
        <w:t xml:space="preserve">Each agency </w:t>
      </w:r>
      <w:r w:rsidR="007F7BC3">
        <w:rPr>
          <w:rFonts w:asciiTheme="majorHAnsi" w:hAnsiTheme="majorHAnsi"/>
          <w:sz w:val="20"/>
          <w:szCs w:val="20"/>
        </w:rPr>
        <w:t xml:space="preserve">serves adults beginning with an </w:t>
      </w:r>
      <w:r w:rsidRPr="008D47A9">
        <w:rPr>
          <w:rFonts w:asciiTheme="majorHAnsi" w:hAnsiTheme="majorHAnsi"/>
          <w:sz w:val="20"/>
          <w:szCs w:val="20"/>
        </w:rPr>
        <w:t>intake process where the individual receives a clinical evaluation and is prescribed a level of services based on assessment of the severity of the problem for which they have sought help.</w:t>
      </w:r>
      <w:r>
        <w:rPr>
          <w:rFonts w:asciiTheme="majorHAnsi" w:hAnsiTheme="majorHAnsi"/>
          <w:sz w:val="20"/>
          <w:szCs w:val="20"/>
        </w:rPr>
        <w:t xml:space="preserve"> </w:t>
      </w:r>
      <w:r w:rsidR="002F1945">
        <w:rPr>
          <w:rFonts w:asciiTheme="majorHAnsi" w:hAnsiTheme="majorHAnsi"/>
          <w:sz w:val="20"/>
          <w:szCs w:val="20"/>
        </w:rPr>
        <w:t>All</w:t>
      </w:r>
      <w:r>
        <w:rPr>
          <w:rFonts w:asciiTheme="majorHAnsi" w:hAnsiTheme="majorHAnsi"/>
          <w:sz w:val="20"/>
          <w:szCs w:val="20"/>
        </w:rPr>
        <w:t xml:space="preserve"> listed below offer </w:t>
      </w:r>
      <w:r w:rsidR="00014D43">
        <w:rPr>
          <w:rFonts w:asciiTheme="majorHAnsi" w:hAnsiTheme="majorHAnsi"/>
          <w:sz w:val="20"/>
          <w:szCs w:val="20"/>
        </w:rPr>
        <w:t xml:space="preserve">intake assessments and </w:t>
      </w:r>
      <w:r>
        <w:rPr>
          <w:rFonts w:asciiTheme="majorHAnsi" w:hAnsiTheme="majorHAnsi"/>
          <w:sz w:val="20"/>
          <w:szCs w:val="20"/>
        </w:rPr>
        <w:t>individual and group counseling</w:t>
      </w:r>
      <w:r w:rsidR="00014D43">
        <w:rPr>
          <w:rFonts w:asciiTheme="majorHAnsi" w:hAnsiTheme="majorHAnsi"/>
          <w:sz w:val="20"/>
          <w:szCs w:val="20"/>
        </w:rPr>
        <w:t xml:space="preserve">. Most also provide case management, medication monitoring and intensive outpatient programming. Those with an asterisk </w:t>
      </w:r>
      <w:r w:rsidR="00892597">
        <w:rPr>
          <w:rFonts w:asciiTheme="majorHAnsi" w:hAnsiTheme="majorHAnsi"/>
          <w:sz w:val="20"/>
          <w:szCs w:val="20"/>
        </w:rPr>
        <w:t xml:space="preserve">* </w:t>
      </w:r>
      <w:r w:rsidR="00014D43">
        <w:rPr>
          <w:rFonts w:asciiTheme="majorHAnsi" w:hAnsiTheme="majorHAnsi"/>
          <w:sz w:val="20"/>
          <w:szCs w:val="20"/>
        </w:rPr>
        <w:t>provide medication assisted treatment</w:t>
      </w:r>
      <w:r w:rsidR="002F1945">
        <w:rPr>
          <w:rFonts w:asciiTheme="majorHAnsi" w:hAnsiTheme="majorHAnsi"/>
          <w:sz w:val="20"/>
          <w:szCs w:val="20"/>
        </w:rPr>
        <w:t xml:space="preserve"> which </w:t>
      </w:r>
      <w:r w:rsidR="002F1945" w:rsidRPr="002F1945">
        <w:rPr>
          <w:rFonts w:asciiTheme="majorHAnsi" w:hAnsiTheme="majorHAnsi"/>
          <w:sz w:val="20"/>
          <w:szCs w:val="20"/>
        </w:rPr>
        <w:t>combine behavioral therapy and medications to treat substance use disorders.</w:t>
      </w:r>
    </w:p>
    <w:p w:rsidR="00014D43" w:rsidRDefault="002F1945" w:rsidP="005E53C8">
      <w:pPr>
        <w:rPr>
          <w:rFonts w:asciiTheme="majorHAnsi" w:hAnsiTheme="majorHAnsi" w:cs="Arial"/>
          <w:color w:val="000000"/>
          <w:sz w:val="20"/>
          <w:szCs w:val="20"/>
          <w:shd w:val="clear" w:color="auto" w:fill="FFFFFF"/>
        </w:rPr>
      </w:pPr>
      <w:r>
        <w:rPr>
          <w:rFonts w:asciiTheme="majorHAnsi" w:hAnsiTheme="majorHAnsi"/>
          <w:b/>
          <w:sz w:val="20"/>
          <w:szCs w:val="20"/>
        </w:rPr>
        <w:t>A</w:t>
      </w:r>
      <w:r w:rsidR="00014D43" w:rsidRPr="00014D43">
        <w:rPr>
          <w:rFonts w:asciiTheme="majorHAnsi" w:hAnsiTheme="majorHAnsi"/>
          <w:b/>
          <w:sz w:val="20"/>
          <w:szCs w:val="20"/>
        </w:rPr>
        <w:t>kron UMADAOP</w:t>
      </w:r>
      <w:r w:rsidR="00014D43" w:rsidRPr="00014D43">
        <w:rPr>
          <w:rFonts w:asciiTheme="majorHAnsi" w:hAnsiTheme="majorHAnsi"/>
          <w:sz w:val="20"/>
          <w:szCs w:val="20"/>
        </w:rPr>
        <w:t xml:space="preserve">  - </w:t>
      </w:r>
      <w:hyperlink r:id="rId14" w:tooltip="CLICK TO DIAL - Mobile Only" w:history="1">
        <w:r w:rsidR="00014D43" w:rsidRPr="00892597">
          <w:rPr>
            <w:rStyle w:val="Hyperlink"/>
            <w:rFonts w:asciiTheme="majorHAnsi" w:hAnsiTheme="majorHAnsi" w:cs="Arial"/>
            <w:b/>
            <w:color w:val="auto"/>
            <w:sz w:val="20"/>
            <w:szCs w:val="20"/>
            <w:u w:val="none"/>
            <w:shd w:val="clear" w:color="auto" w:fill="FFFFFF"/>
          </w:rPr>
          <w:t>330-379-3467</w:t>
        </w:r>
      </w:hyperlink>
      <w:r w:rsidR="00014D43" w:rsidRPr="00892597">
        <w:rPr>
          <w:rFonts w:asciiTheme="majorHAnsi" w:hAnsiTheme="majorHAnsi"/>
          <w:b/>
          <w:sz w:val="20"/>
          <w:szCs w:val="20"/>
        </w:rPr>
        <w:t xml:space="preserve">   </w:t>
      </w:r>
      <w:r w:rsidR="00014D43">
        <w:rPr>
          <w:rFonts w:asciiTheme="majorHAnsi" w:hAnsiTheme="majorHAnsi"/>
          <w:b/>
          <w:sz w:val="20"/>
          <w:szCs w:val="20"/>
        </w:rPr>
        <w:t xml:space="preserve">                                                                                                                                      </w:t>
      </w:r>
      <w:r w:rsidR="00014D43" w:rsidRPr="00014D43">
        <w:rPr>
          <w:rFonts w:asciiTheme="majorHAnsi" w:hAnsiTheme="majorHAnsi" w:cs="Arial"/>
          <w:color w:val="000000"/>
          <w:sz w:val="20"/>
          <w:szCs w:val="20"/>
          <w:shd w:val="clear" w:color="auto" w:fill="FFFFFF"/>
        </w:rPr>
        <w:t>665 W. Market St. - #2D</w:t>
      </w:r>
      <w:r w:rsidR="00014D43">
        <w:rPr>
          <w:rFonts w:asciiTheme="majorHAnsi" w:hAnsiTheme="majorHAnsi" w:cs="Arial"/>
          <w:color w:val="000000"/>
          <w:sz w:val="20"/>
          <w:szCs w:val="20"/>
          <w:shd w:val="clear" w:color="auto" w:fill="FFFFFF"/>
        </w:rPr>
        <w:t xml:space="preserve">, </w:t>
      </w:r>
      <w:r w:rsidR="00014D43" w:rsidRPr="00014D43">
        <w:rPr>
          <w:rFonts w:asciiTheme="majorHAnsi" w:hAnsiTheme="majorHAnsi" w:cs="Arial"/>
          <w:color w:val="000000"/>
          <w:sz w:val="20"/>
          <w:szCs w:val="20"/>
          <w:shd w:val="clear" w:color="auto" w:fill="FFFFFF"/>
        </w:rPr>
        <w:t>Akron, OH 44303</w:t>
      </w:r>
    </w:p>
    <w:p w:rsidR="00892597" w:rsidRDefault="00892597" w:rsidP="00892597">
      <w:pPr>
        <w:rPr>
          <w:rFonts w:asciiTheme="majorHAnsi" w:hAnsiTheme="majorHAnsi" w:cs="Arial"/>
          <w:sz w:val="20"/>
          <w:szCs w:val="20"/>
          <w:shd w:val="clear" w:color="auto" w:fill="FFFFFF"/>
        </w:rPr>
      </w:pPr>
      <w:r>
        <w:rPr>
          <w:rFonts w:asciiTheme="majorHAnsi" w:hAnsiTheme="majorHAnsi" w:cs="Arial"/>
          <w:b/>
          <w:color w:val="000000"/>
          <w:sz w:val="20"/>
          <w:szCs w:val="20"/>
          <w:shd w:val="clear" w:color="auto" w:fill="FFFFFF"/>
        </w:rPr>
        <w:t>*</w:t>
      </w:r>
      <w:r w:rsidR="00014D43" w:rsidRPr="00892597">
        <w:rPr>
          <w:rFonts w:asciiTheme="majorHAnsi" w:hAnsiTheme="majorHAnsi" w:cs="Arial"/>
          <w:b/>
          <w:color w:val="000000"/>
          <w:sz w:val="20"/>
          <w:szCs w:val="20"/>
          <w:shd w:val="clear" w:color="auto" w:fill="FFFFFF"/>
        </w:rPr>
        <w:t xml:space="preserve">Community Health Center </w:t>
      </w:r>
      <w:r w:rsidR="007F7BC3">
        <w:rPr>
          <w:rFonts w:asciiTheme="majorHAnsi" w:hAnsiTheme="majorHAnsi"/>
          <w:sz w:val="20"/>
          <w:szCs w:val="20"/>
        </w:rPr>
        <w:t>–</w:t>
      </w:r>
      <w:r w:rsidR="00014D43" w:rsidRPr="00892597">
        <w:rPr>
          <w:rFonts w:asciiTheme="majorHAnsi" w:hAnsiTheme="majorHAnsi"/>
          <w:sz w:val="20"/>
          <w:szCs w:val="20"/>
        </w:rPr>
        <w:t xml:space="preserve"> </w:t>
      </w:r>
      <w:r w:rsidR="007F7BC3" w:rsidRPr="007F7BC3">
        <w:rPr>
          <w:rFonts w:asciiTheme="majorHAnsi" w:hAnsiTheme="majorHAnsi"/>
          <w:b/>
          <w:sz w:val="20"/>
          <w:szCs w:val="20"/>
        </w:rPr>
        <w:t>Adult</w:t>
      </w:r>
      <w:r w:rsidR="007F7BC3">
        <w:rPr>
          <w:rFonts w:asciiTheme="majorHAnsi" w:hAnsiTheme="majorHAnsi"/>
          <w:sz w:val="20"/>
          <w:szCs w:val="20"/>
        </w:rPr>
        <w:t xml:space="preserve"> </w:t>
      </w:r>
      <w:hyperlink r:id="rId15" w:tooltip="CLICK TO DIAL - Mobile Only" w:history="1">
        <w:r w:rsidR="00014D43" w:rsidRPr="00892597">
          <w:rPr>
            <w:rStyle w:val="Hyperlink"/>
            <w:rFonts w:asciiTheme="majorHAnsi" w:hAnsiTheme="majorHAnsi" w:cs="Arial"/>
            <w:b/>
            <w:color w:val="auto"/>
            <w:sz w:val="20"/>
            <w:szCs w:val="20"/>
            <w:u w:val="none"/>
            <w:shd w:val="clear" w:color="auto" w:fill="FFFFFF"/>
          </w:rPr>
          <w:t>330-434-4141</w:t>
        </w:r>
      </w:hyperlink>
      <w:r w:rsidR="007F7BC3">
        <w:rPr>
          <w:rFonts w:asciiTheme="majorHAnsi" w:hAnsiTheme="majorHAnsi"/>
          <w:b/>
          <w:sz w:val="20"/>
          <w:szCs w:val="20"/>
        </w:rPr>
        <w:t xml:space="preserve"> and </w:t>
      </w:r>
      <w:r w:rsidR="007F7BC3" w:rsidRPr="007F7BC3">
        <w:rPr>
          <w:rFonts w:asciiTheme="majorHAnsi" w:hAnsiTheme="majorHAnsi" w:cs="Arial"/>
          <w:b/>
          <w:sz w:val="20"/>
          <w:szCs w:val="20"/>
          <w:shd w:val="clear" w:color="auto" w:fill="FFFFFF"/>
        </w:rPr>
        <w:t>Adolescent services –</w:t>
      </w:r>
      <w:r w:rsidR="00917AAF">
        <w:rPr>
          <w:rFonts w:asciiTheme="majorHAnsi" w:hAnsiTheme="majorHAnsi" w:cs="Arial"/>
          <w:b/>
          <w:sz w:val="20"/>
          <w:szCs w:val="20"/>
          <w:shd w:val="clear" w:color="auto" w:fill="FFFFFF"/>
        </w:rPr>
        <w:t>330- 730-1888</w:t>
      </w:r>
      <w:r w:rsidR="007F7BC3">
        <w:rPr>
          <w:rFonts w:asciiTheme="majorHAnsi" w:hAnsiTheme="majorHAnsi" w:cs="Arial"/>
          <w:b/>
          <w:sz w:val="20"/>
          <w:szCs w:val="20"/>
          <w:shd w:val="clear" w:color="auto" w:fill="FFFFFF"/>
        </w:rPr>
        <w:t xml:space="preserve"> </w:t>
      </w:r>
      <w:r w:rsidRPr="00892597">
        <w:rPr>
          <w:rFonts w:asciiTheme="majorHAnsi" w:hAnsiTheme="majorHAnsi"/>
          <w:b/>
          <w:sz w:val="20"/>
          <w:szCs w:val="20"/>
        </w:rPr>
        <w:t xml:space="preserve">                                                                                                    </w:t>
      </w:r>
      <w:r w:rsidR="007F7BC3">
        <w:rPr>
          <w:rFonts w:asciiTheme="majorHAnsi" w:hAnsiTheme="majorHAnsi"/>
          <w:b/>
          <w:sz w:val="20"/>
          <w:szCs w:val="20"/>
        </w:rPr>
        <w:t xml:space="preserve">         </w:t>
      </w:r>
      <w:r w:rsidRPr="00892597">
        <w:rPr>
          <w:rFonts w:asciiTheme="majorHAnsi" w:hAnsiTheme="majorHAnsi"/>
          <w:b/>
          <w:sz w:val="20"/>
          <w:szCs w:val="20"/>
        </w:rPr>
        <w:t xml:space="preserve"> </w:t>
      </w:r>
      <w:r w:rsidR="00014D43" w:rsidRPr="00892597">
        <w:rPr>
          <w:rFonts w:asciiTheme="majorHAnsi" w:hAnsiTheme="majorHAnsi" w:cs="Arial"/>
          <w:sz w:val="20"/>
          <w:szCs w:val="20"/>
          <w:shd w:val="clear" w:color="auto" w:fill="FFFFFF"/>
        </w:rPr>
        <w:t>725 E. Market Street</w:t>
      </w:r>
      <w:r w:rsidRPr="00892597">
        <w:rPr>
          <w:rFonts w:asciiTheme="majorHAnsi" w:hAnsiTheme="majorHAnsi" w:cs="Arial"/>
          <w:sz w:val="20"/>
          <w:szCs w:val="20"/>
        </w:rPr>
        <w:t xml:space="preserve"> - </w:t>
      </w:r>
      <w:r w:rsidR="00014D43" w:rsidRPr="00892597">
        <w:rPr>
          <w:rFonts w:asciiTheme="majorHAnsi" w:hAnsiTheme="majorHAnsi" w:cs="Arial"/>
          <w:sz w:val="20"/>
          <w:szCs w:val="20"/>
          <w:shd w:val="clear" w:color="auto" w:fill="FFFFFF"/>
        </w:rPr>
        <w:t>Akron, OH 44305</w:t>
      </w:r>
      <w:r w:rsidR="007F7BC3">
        <w:rPr>
          <w:rFonts w:asciiTheme="majorHAnsi" w:hAnsiTheme="majorHAnsi" w:cs="Arial"/>
          <w:sz w:val="20"/>
          <w:szCs w:val="20"/>
          <w:shd w:val="clear" w:color="auto" w:fill="FFFFFF"/>
        </w:rPr>
        <w:t xml:space="preserve"> </w:t>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r>
      <w:r w:rsidR="007F7BC3">
        <w:rPr>
          <w:rFonts w:asciiTheme="majorHAnsi" w:hAnsiTheme="majorHAnsi" w:cs="Arial"/>
          <w:sz w:val="20"/>
          <w:szCs w:val="20"/>
          <w:shd w:val="clear" w:color="auto" w:fill="FFFFFF"/>
        </w:rPr>
        <w:tab/>
        <w:t xml:space="preserve">            </w:t>
      </w:r>
    </w:p>
    <w:p w:rsidR="00892597" w:rsidRDefault="00892597" w:rsidP="00892597">
      <w:pPr>
        <w:rPr>
          <w:rFonts w:asciiTheme="majorHAnsi" w:hAnsiTheme="majorHAnsi" w:cs="Arial"/>
          <w:color w:val="000000"/>
          <w:sz w:val="20"/>
          <w:szCs w:val="20"/>
          <w:shd w:val="clear" w:color="auto" w:fill="FFFFFF"/>
        </w:rPr>
      </w:pPr>
      <w:r>
        <w:rPr>
          <w:rFonts w:asciiTheme="majorHAnsi" w:hAnsiTheme="majorHAnsi" w:cs="Arial"/>
          <w:b/>
          <w:sz w:val="20"/>
          <w:szCs w:val="20"/>
          <w:shd w:val="clear" w:color="auto" w:fill="FFFFFF"/>
        </w:rPr>
        <w:t>*</w:t>
      </w:r>
      <w:r w:rsidRPr="00892597">
        <w:rPr>
          <w:rFonts w:asciiTheme="majorHAnsi" w:hAnsiTheme="majorHAnsi" w:cs="Arial"/>
          <w:b/>
          <w:sz w:val="20"/>
          <w:szCs w:val="20"/>
          <w:shd w:val="clear" w:color="auto" w:fill="FFFFFF"/>
        </w:rPr>
        <w:t>Edwin Shaw Rehab</w:t>
      </w:r>
      <w:r>
        <w:rPr>
          <w:rFonts w:asciiTheme="majorHAnsi" w:hAnsiTheme="majorHAnsi" w:cs="Arial"/>
          <w:b/>
          <w:sz w:val="20"/>
          <w:szCs w:val="20"/>
          <w:shd w:val="clear" w:color="auto" w:fill="FFFFFF"/>
        </w:rPr>
        <w:t xml:space="preserve"> - </w:t>
      </w:r>
      <w:hyperlink r:id="rId16" w:tooltip="CLICK TO DIAL - Mobile Only" w:history="1">
        <w:r w:rsidRPr="00892597">
          <w:rPr>
            <w:rStyle w:val="Hyperlink"/>
            <w:rFonts w:asciiTheme="majorHAnsi" w:hAnsiTheme="majorHAnsi" w:cs="Arial"/>
            <w:b/>
            <w:color w:val="auto"/>
            <w:sz w:val="20"/>
            <w:szCs w:val="20"/>
            <w:u w:val="none"/>
            <w:shd w:val="clear" w:color="auto" w:fill="FFFFFF"/>
          </w:rPr>
          <w:t>330-436-0931</w:t>
        </w:r>
      </w:hyperlink>
      <w:r w:rsidRPr="00892597">
        <w:rPr>
          <w:rFonts w:asciiTheme="majorHAnsi" w:hAnsiTheme="majorHAnsi"/>
          <w:b/>
          <w:sz w:val="20"/>
          <w:szCs w:val="20"/>
        </w:rPr>
        <w:t xml:space="preserve">                                                                                                                                       </w:t>
      </w:r>
      <w:r w:rsidRPr="00892597">
        <w:rPr>
          <w:rFonts w:asciiTheme="majorHAnsi" w:hAnsiTheme="majorHAnsi" w:cs="Arial"/>
          <w:color w:val="000000"/>
          <w:sz w:val="20"/>
          <w:szCs w:val="20"/>
          <w:shd w:val="clear" w:color="auto" w:fill="FFFFFF"/>
        </w:rPr>
        <w:t>405 Tallmadge Road</w:t>
      </w:r>
      <w:r>
        <w:rPr>
          <w:rFonts w:asciiTheme="majorHAnsi" w:hAnsiTheme="majorHAnsi" w:cs="Arial"/>
          <w:color w:val="000000"/>
          <w:sz w:val="20"/>
          <w:szCs w:val="20"/>
          <w:shd w:val="clear" w:color="auto" w:fill="FFFFFF"/>
        </w:rPr>
        <w:t xml:space="preserve"> - </w:t>
      </w:r>
      <w:r w:rsidRPr="00892597">
        <w:rPr>
          <w:rFonts w:asciiTheme="majorHAnsi" w:hAnsiTheme="majorHAnsi" w:cs="Arial"/>
          <w:color w:val="000000"/>
          <w:sz w:val="20"/>
          <w:szCs w:val="20"/>
          <w:shd w:val="clear" w:color="auto" w:fill="FFFFFF"/>
        </w:rPr>
        <w:t>Cuyahoga Falls, OH 44221</w:t>
      </w:r>
    </w:p>
    <w:p w:rsidR="00892597" w:rsidRDefault="00892597" w:rsidP="00892597">
      <w:pPr>
        <w:rPr>
          <w:rFonts w:asciiTheme="majorHAnsi" w:hAnsiTheme="majorHAnsi" w:cs="Arial"/>
          <w:color w:val="000000"/>
          <w:sz w:val="20"/>
          <w:szCs w:val="20"/>
        </w:rPr>
      </w:pPr>
      <w:r>
        <w:rPr>
          <w:rFonts w:asciiTheme="majorHAnsi" w:hAnsiTheme="majorHAnsi" w:cs="Arial"/>
          <w:b/>
          <w:color w:val="000000"/>
          <w:sz w:val="20"/>
          <w:szCs w:val="20"/>
          <w:shd w:val="clear" w:color="auto" w:fill="FFFFFF"/>
        </w:rPr>
        <w:t>*</w:t>
      </w:r>
      <w:r w:rsidRPr="00892597">
        <w:rPr>
          <w:rFonts w:asciiTheme="majorHAnsi" w:hAnsiTheme="majorHAnsi" w:cs="Arial"/>
          <w:b/>
          <w:color w:val="000000"/>
          <w:sz w:val="20"/>
          <w:szCs w:val="20"/>
          <w:shd w:val="clear" w:color="auto" w:fill="FFFFFF"/>
        </w:rPr>
        <w:t>Oriana House</w:t>
      </w:r>
      <w:r>
        <w:rPr>
          <w:rFonts w:asciiTheme="majorHAnsi" w:hAnsiTheme="majorHAnsi" w:cs="Arial"/>
          <w:b/>
          <w:color w:val="000000"/>
          <w:sz w:val="20"/>
          <w:szCs w:val="20"/>
        </w:rPr>
        <w:t xml:space="preserve"> - </w:t>
      </w:r>
      <w:r w:rsidRPr="00892597">
        <w:rPr>
          <w:rFonts w:asciiTheme="majorHAnsi" w:hAnsiTheme="majorHAnsi" w:cs="Arial"/>
          <w:b/>
          <w:color w:val="000000"/>
          <w:sz w:val="20"/>
          <w:szCs w:val="20"/>
        </w:rPr>
        <w:t>330-535-8116</w:t>
      </w:r>
      <w:r>
        <w:rPr>
          <w:rFonts w:asciiTheme="majorHAnsi" w:hAnsiTheme="majorHAnsi" w:cs="Arial"/>
          <w:b/>
          <w:color w:val="000000"/>
          <w:sz w:val="20"/>
          <w:szCs w:val="20"/>
        </w:rPr>
        <w:t xml:space="preserve"> </w:t>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t xml:space="preserve">           </w:t>
      </w:r>
      <w:r w:rsidRPr="00892597">
        <w:rPr>
          <w:rFonts w:asciiTheme="majorHAnsi" w:hAnsiTheme="majorHAnsi" w:cs="Arial"/>
          <w:color w:val="000000"/>
          <w:sz w:val="20"/>
          <w:szCs w:val="20"/>
        </w:rPr>
        <w:t>P.O. Box 1501 - Akron, OH 44309</w:t>
      </w:r>
    </w:p>
    <w:p w:rsidR="002F1945" w:rsidRDefault="00892597" w:rsidP="00892597">
      <w:pPr>
        <w:rPr>
          <w:rFonts w:asciiTheme="majorHAnsi" w:hAnsiTheme="majorHAnsi" w:cs="Arial"/>
          <w:color w:val="000000"/>
          <w:sz w:val="20"/>
          <w:szCs w:val="20"/>
        </w:rPr>
      </w:pPr>
      <w:r w:rsidRPr="00892597">
        <w:rPr>
          <w:rFonts w:asciiTheme="majorHAnsi" w:hAnsiTheme="majorHAnsi" w:cs="Arial"/>
          <w:b/>
          <w:color w:val="000000"/>
          <w:sz w:val="20"/>
          <w:szCs w:val="20"/>
        </w:rPr>
        <w:t>Mature Services Avenues to Recovery</w:t>
      </w:r>
      <w:r>
        <w:rPr>
          <w:rFonts w:asciiTheme="majorHAnsi" w:hAnsiTheme="majorHAnsi" w:cs="Arial"/>
          <w:b/>
          <w:color w:val="000000"/>
          <w:sz w:val="20"/>
          <w:szCs w:val="20"/>
        </w:rPr>
        <w:t xml:space="preserve"> - </w:t>
      </w:r>
      <w:r w:rsidRPr="00892597">
        <w:rPr>
          <w:rFonts w:asciiTheme="majorHAnsi" w:hAnsiTheme="majorHAnsi" w:cs="Arial"/>
          <w:b/>
          <w:color w:val="000000"/>
          <w:sz w:val="20"/>
          <w:szCs w:val="20"/>
        </w:rPr>
        <w:t>330-253-4597</w:t>
      </w:r>
      <w:r>
        <w:rPr>
          <w:rFonts w:asciiTheme="majorHAnsi" w:hAnsiTheme="majorHAnsi" w:cs="Arial"/>
          <w:b/>
          <w:color w:val="000000"/>
          <w:sz w:val="20"/>
          <w:szCs w:val="20"/>
        </w:rPr>
        <w:t xml:space="preserve">                                                                                              </w:t>
      </w:r>
      <w:r w:rsidRPr="00892597">
        <w:rPr>
          <w:rFonts w:asciiTheme="majorHAnsi" w:hAnsiTheme="majorHAnsi" w:cs="Arial"/>
          <w:color w:val="000000"/>
          <w:sz w:val="20"/>
          <w:szCs w:val="20"/>
        </w:rPr>
        <w:t>415 S. Portage Path</w:t>
      </w:r>
      <w:r>
        <w:rPr>
          <w:rFonts w:asciiTheme="majorHAnsi" w:hAnsiTheme="majorHAnsi" w:cs="Arial"/>
          <w:color w:val="000000"/>
          <w:sz w:val="20"/>
          <w:szCs w:val="20"/>
        </w:rPr>
        <w:t xml:space="preserve"> - </w:t>
      </w:r>
      <w:r w:rsidRPr="00892597">
        <w:rPr>
          <w:rFonts w:asciiTheme="majorHAnsi" w:hAnsiTheme="majorHAnsi" w:cs="Arial"/>
          <w:color w:val="000000"/>
          <w:sz w:val="20"/>
          <w:szCs w:val="20"/>
        </w:rPr>
        <w:t>Akron, OH 44320</w:t>
      </w:r>
    </w:p>
    <w:p w:rsidR="004519C8" w:rsidRPr="004519C8" w:rsidRDefault="004519C8" w:rsidP="004519C8">
      <w:pPr>
        <w:rPr>
          <w:rFonts w:asciiTheme="majorHAnsi" w:hAnsiTheme="majorHAnsi" w:cs="Arial"/>
          <w:color w:val="000000"/>
          <w:sz w:val="20"/>
          <w:szCs w:val="20"/>
        </w:rPr>
      </w:pPr>
      <w:r>
        <w:rPr>
          <w:rFonts w:asciiTheme="majorHAnsi" w:hAnsiTheme="majorHAnsi" w:cs="Arial"/>
          <w:b/>
          <w:color w:val="000000"/>
          <w:sz w:val="20"/>
          <w:szCs w:val="20"/>
        </w:rPr>
        <w:t>*</w:t>
      </w:r>
      <w:r w:rsidRPr="004519C8">
        <w:rPr>
          <w:rFonts w:asciiTheme="majorHAnsi" w:hAnsiTheme="majorHAnsi" w:cs="Arial"/>
          <w:b/>
          <w:color w:val="000000"/>
          <w:sz w:val="20"/>
          <w:szCs w:val="20"/>
        </w:rPr>
        <w:t xml:space="preserve">Rigel Recovery Services - 234-678-5721  </w:t>
      </w:r>
      <w:r>
        <w:rPr>
          <w:rFonts w:asciiTheme="majorHAnsi" w:hAnsiTheme="majorHAnsi" w:cs="Arial"/>
          <w:b/>
          <w:color w:val="000000"/>
          <w:sz w:val="20"/>
          <w:szCs w:val="20"/>
        </w:rPr>
        <w:t xml:space="preserve">                                                                                                                          </w:t>
      </w:r>
      <w:r w:rsidRPr="004519C8">
        <w:rPr>
          <w:rFonts w:asciiTheme="majorHAnsi" w:hAnsiTheme="majorHAnsi" w:cs="Arial"/>
          <w:color w:val="000000"/>
          <w:sz w:val="20"/>
          <w:szCs w:val="20"/>
        </w:rPr>
        <w:t xml:space="preserve">37 Broadway Street </w:t>
      </w:r>
      <w:r>
        <w:rPr>
          <w:rFonts w:asciiTheme="majorHAnsi" w:hAnsiTheme="majorHAnsi" w:cs="Arial"/>
          <w:color w:val="000000"/>
          <w:sz w:val="20"/>
          <w:szCs w:val="20"/>
        </w:rPr>
        <w:t xml:space="preserve">- </w:t>
      </w:r>
      <w:r w:rsidRPr="004519C8">
        <w:rPr>
          <w:rFonts w:asciiTheme="majorHAnsi" w:hAnsiTheme="majorHAnsi" w:cs="Arial"/>
          <w:color w:val="000000"/>
          <w:sz w:val="20"/>
          <w:szCs w:val="20"/>
        </w:rPr>
        <w:t>Akron, OH 44308</w:t>
      </w:r>
    </w:p>
    <w:p w:rsidR="002F1945" w:rsidRDefault="002F1945" w:rsidP="002F1945">
      <w:pPr>
        <w:rPr>
          <w:rFonts w:asciiTheme="majorHAnsi" w:hAnsiTheme="majorHAnsi" w:cs="Arial"/>
          <w:color w:val="000000"/>
          <w:sz w:val="20"/>
          <w:szCs w:val="20"/>
        </w:rPr>
      </w:pPr>
      <w:r>
        <w:rPr>
          <w:rFonts w:asciiTheme="majorHAnsi" w:hAnsiTheme="majorHAnsi" w:cs="Arial"/>
          <w:b/>
          <w:color w:val="000000"/>
          <w:sz w:val="20"/>
          <w:szCs w:val="20"/>
        </w:rPr>
        <w:t xml:space="preserve">Summit County Public Health - </w:t>
      </w:r>
      <w:r w:rsidRPr="002F1945">
        <w:rPr>
          <w:rFonts w:asciiTheme="majorHAnsi" w:hAnsiTheme="majorHAnsi" w:cs="Arial"/>
          <w:b/>
          <w:color w:val="000000"/>
          <w:sz w:val="20"/>
          <w:szCs w:val="20"/>
        </w:rPr>
        <w:t>330-923-4891</w:t>
      </w:r>
      <w:r>
        <w:rPr>
          <w:rFonts w:asciiTheme="majorHAnsi" w:hAnsiTheme="majorHAnsi" w:cs="Arial"/>
          <w:b/>
          <w:color w:val="000000"/>
          <w:sz w:val="20"/>
          <w:szCs w:val="20"/>
        </w:rPr>
        <w:t xml:space="preserve">                                                                                                             </w:t>
      </w:r>
      <w:r w:rsidRPr="002F1945">
        <w:rPr>
          <w:rFonts w:asciiTheme="majorHAnsi" w:hAnsiTheme="majorHAnsi" w:cs="Arial"/>
          <w:color w:val="000000"/>
          <w:sz w:val="20"/>
          <w:szCs w:val="20"/>
        </w:rPr>
        <w:t>1867 W. Market Street, Suite A</w:t>
      </w:r>
      <w:r>
        <w:rPr>
          <w:rFonts w:asciiTheme="majorHAnsi" w:hAnsiTheme="majorHAnsi" w:cs="Arial"/>
          <w:color w:val="000000"/>
          <w:sz w:val="20"/>
          <w:szCs w:val="20"/>
        </w:rPr>
        <w:t xml:space="preserve"> - </w:t>
      </w:r>
      <w:r w:rsidRPr="002F1945">
        <w:rPr>
          <w:rFonts w:asciiTheme="majorHAnsi" w:hAnsiTheme="majorHAnsi" w:cs="Arial"/>
          <w:color w:val="000000"/>
          <w:sz w:val="20"/>
          <w:szCs w:val="20"/>
        </w:rPr>
        <w:t>Akron, OH 44313</w:t>
      </w:r>
    </w:p>
    <w:p w:rsidR="002F1945" w:rsidRDefault="002F1945" w:rsidP="002F1945">
      <w:pPr>
        <w:rPr>
          <w:rFonts w:asciiTheme="majorHAnsi" w:hAnsiTheme="majorHAnsi" w:cs="Arial"/>
          <w:color w:val="000000"/>
          <w:sz w:val="20"/>
          <w:szCs w:val="20"/>
        </w:rPr>
      </w:pPr>
      <w:r>
        <w:rPr>
          <w:rFonts w:asciiTheme="majorHAnsi" w:hAnsiTheme="majorHAnsi" w:cs="Arial"/>
          <w:b/>
          <w:color w:val="000000"/>
          <w:sz w:val="20"/>
          <w:szCs w:val="20"/>
        </w:rPr>
        <w:t xml:space="preserve">*Summa Health System - </w:t>
      </w:r>
      <w:r w:rsidRPr="002F1945">
        <w:rPr>
          <w:rFonts w:asciiTheme="majorHAnsi" w:hAnsiTheme="majorHAnsi" w:cs="Arial"/>
          <w:b/>
          <w:color w:val="000000"/>
          <w:sz w:val="20"/>
          <w:szCs w:val="20"/>
        </w:rPr>
        <w:t>330-379-5257</w:t>
      </w:r>
      <w:r>
        <w:rPr>
          <w:rFonts w:asciiTheme="majorHAnsi" w:hAnsiTheme="majorHAnsi" w:cs="Arial"/>
          <w:b/>
          <w:color w:val="000000"/>
          <w:sz w:val="20"/>
          <w:szCs w:val="20"/>
        </w:rPr>
        <w:t xml:space="preserve"> </w:t>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t xml:space="preserve">          </w:t>
      </w:r>
      <w:r w:rsidRPr="002F1945">
        <w:rPr>
          <w:rFonts w:asciiTheme="majorHAnsi" w:hAnsiTheme="majorHAnsi" w:cs="Arial"/>
          <w:color w:val="000000"/>
          <w:sz w:val="20"/>
          <w:szCs w:val="20"/>
        </w:rPr>
        <w:t>444 N. Main St.</w:t>
      </w:r>
      <w:r>
        <w:rPr>
          <w:rFonts w:asciiTheme="majorHAnsi" w:hAnsiTheme="majorHAnsi" w:cs="Arial"/>
          <w:color w:val="000000"/>
          <w:sz w:val="20"/>
          <w:szCs w:val="20"/>
        </w:rPr>
        <w:t xml:space="preserve"> - </w:t>
      </w:r>
      <w:r w:rsidRPr="002F1945">
        <w:rPr>
          <w:rFonts w:asciiTheme="majorHAnsi" w:hAnsiTheme="majorHAnsi" w:cs="Arial"/>
          <w:color w:val="000000"/>
          <w:sz w:val="20"/>
          <w:szCs w:val="20"/>
        </w:rPr>
        <w:t>Akron, OH 44310</w:t>
      </w:r>
    </w:p>
    <w:p w:rsidR="00704514" w:rsidRDefault="002F1945" w:rsidP="002F1945">
      <w:pPr>
        <w:rPr>
          <w:rFonts w:asciiTheme="majorHAnsi" w:hAnsiTheme="majorHAnsi" w:cs="Arial"/>
          <w:color w:val="000000"/>
          <w:sz w:val="20"/>
          <w:szCs w:val="20"/>
        </w:rPr>
      </w:pPr>
      <w:r>
        <w:rPr>
          <w:rFonts w:asciiTheme="majorHAnsi" w:hAnsiTheme="majorHAnsi" w:cs="Arial"/>
          <w:b/>
          <w:color w:val="000000"/>
          <w:sz w:val="20"/>
          <w:szCs w:val="20"/>
        </w:rPr>
        <w:t xml:space="preserve">*Summit Psychological Associates - </w:t>
      </w:r>
      <w:r w:rsidRPr="002F1945">
        <w:rPr>
          <w:rFonts w:asciiTheme="majorHAnsi" w:hAnsiTheme="majorHAnsi" w:cs="Arial"/>
          <w:b/>
          <w:color w:val="000000"/>
          <w:sz w:val="20"/>
          <w:szCs w:val="20"/>
        </w:rPr>
        <w:t>330-535-8181</w:t>
      </w:r>
      <w:r>
        <w:rPr>
          <w:rFonts w:asciiTheme="majorHAnsi" w:hAnsiTheme="majorHAnsi" w:cs="Arial"/>
          <w:b/>
          <w:color w:val="000000"/>
          <w:sz w:val="20"/>
          <w:szCs w:val="20"/>
        </w:rPr>
        <w:t xml:space="preserve">  </w:t>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r>
      <w:r>
        <w:rPr>
          <w:rFonts w:asciiTheme="majorHAnsi" w:hAnsiTheme="majorHAnsi" w:cs="Arial"/>
          <w:b/>
          <w:color w:val="000000"/>
          <w:sz w:val="20"/>
          <w:szCs w:val="20"/>
        </w:rPr>
        <w:tab/>
        <w:t xml:space="preserve">             </w:t>
      </w:r>
      <w:r w:rsidRPr="002F1945">
        <w:rPr>
          <w:rFonts w:asciiTheme="majorHAnsi" w:hAnsiTheme="majorHAnsi" w:cs="Arial"/>
          <w:color w:val="000000"/>
          <w:sz w:val="20"/>
          <w:szCs w:val="20"/>
        </w:rPr>
        <w:t>37 N. Broadway Street</w:t>
      </w:r>
      <w:r>
        <w:rPr>
          <w:rFonts w:asciiTheme="majorHAnsi" w:hAnsiTheme="majorHAnsi" w:cs="Arial"/>
          <w:color w:val="000000"/>
          <w:sz w:val="20"/>
          <w:szCs w:val="20"/>
        </w:rPr>
        <w:t xml:space="preserve"> - </w:t>
      </w:r>
      <w:r w:rsidRPr="002F1945">
        <w:rPr>
          <w:rFonts w:asciiTheme="majorHAnsi" w:hAnsiTheme="majorHAnsi" w:cs="Arial"/>
          <w:color w:val="000000"/>
          <w:sz w:val="20"/>
          <w:szCs w:val="20"/>
        </w:rPr>
        <w:t>Akron, OH 44305</w:t>
      </w:r>
    </w:p>
    <w:p w:rsidR="00704514" w:rsidRPr="00704514" w:rsidRDefault="00704514" w:rsidP="00B1439D">
      <w:pPr>
        <w:shd w:val="clear" w:color="auto" w:fill="B6DDE8" w:themeFill="accent5" w:themeFillTint="66"/>
        <w:rPr>
          <w:rFonts w:asciiTheme="majorHAnsi" w:hAnsiTheme="majorHAnsi" w:cs="Arial"/>
          <w:b/>
          <w:color w:val="000000"/>
          <w:sz w:val="24"/>
          <w:szCs w:val="24"/>
        </w:rPr>
      </w:pPr>
      <w:r w:rsidRPr="00704514">
        <w:rPr>
          <w:rFonts w:asciiTheme="majorHAnsi" w:hAnsiTheme="majorHAnsi" w:cs="Arial"/>
          <w:b/>
          <w:color w:val="000000"/>
          <w:sz w:val="24"/>
          <w:szCs w:val="24"/>
        </w:rPr>
        <w:t>Inpatient Treatment</w:t>
      </w:r>
    </w:p>
    <w:p w:rsidR="00704514" w:rsidRPr="00704514" w:rsidRDefault="00704514" w:rsidP="00B1439D">
      <w:pPr>
        <w:shd w:val="clear" w:color="auto" w:fill="B6DDE8" w:themeFill="accent5" w:themeFillTint="66"/>
        <w:rPr>
          <w:rFonts w:asciiTheme="majorHAnsi" w:hAnsiTheme="majorHAnsi" w:cs="Arial"/>
          <w:color w:val="000000"/>
          <w:sz w:val="20"/>
          <w:szCs w:val="20"/>
        </w:rPr>
      </w:pPr>
      <w:r w:rsidRPr="00704514">
        <w:rPr>
          <w:rFonts w:asciiTheme="majorHAnsi" w:hAnsiTheme="majorHAnsi" w:cs="Arial"/>
          <w:b/>
          <w:color w:val="000000"/>
          <w:sz w:val="20"/>
          <w:szCs w:val="20"/>
        </w:rPr>
        <w:t xml:space="preserve">Akron General Medical Center </w:t>
      </w:r>
      <w:proofErr w:type="gramStart"/>
      <w:r w:rsidRPr="00704514">
        <w:rPr>
          <w:rFonts w:asciiTheme="majorHAnsi" w:hAnsiTheme="majorHAnsi" w:cs="Arial"/>
          <w:b/>
          <w:color w:val="000000"/>
          <w:sz w:val="20"/>
          <w:szCs w:val="20"/>
        </w:rPr>
        <w:t>-   330</w:t>
      </w:r>
      <w:proofErr w:type="gramEnd"/>
      <w:r w:rsidRPr="00704514">
        <w:rPr>
          <w:rFonts w:asciiTheme="majorHAnsi" w:hAnsiTheme="majorHAnsi" w:cs="Arial"/>
          <w:b/>
          <w:color w:val="000000"/>
          <w:sz w:val="20"/>
          <w:szCs w:val="20"/>
        </w:rPr>
        <w:t>-344-1559</w:t>
      </w:r>
      <w:r w:rsidRPr="00704514">
        <w:rPr>
          <w:rFonts w:asciiTheme="majorHAnsi" w:hAnsiTheme="majorHAnsi" w:cs="Arial"/>
          <w:color w:val="000000"/>
          <w:sz w:val="20"/>
          <w:szCs w:val="20"/>
        </w:rPr>
        <w:t xml:space="preserve"> </w:t>
      </w:r>
      <w:r>
        <w:rPr>
          <w:rFonts w:asciiTheme="majorHAnsi" w:hAnsiTheme="majorHAnsi" w:cs="Arial"/>
          <w:color w:val="000000"/>
          <w:sz w:val="20"/>
          <w:szCs w:val="20"/>
        </w:rPr>
        <w:t xml:space="preserve">                                                                                                               </w:t>
      </w:r>
      <w:r w:rsidRPr="00704514">
        <w:rPr>
          <w:rFonts w:asciiTheme="majorHAnsi" w:hAnsiTheme="majorHAnsi" w:cs="Arial"/>
          <w:color w:val="000000"/>
          <w:sz w:val="20"/>
          <w:szCs w:val="20"/>
        </w:rPr>
        <w:t>1 Akron General Avenue</w:t>
      </w:r>
      <w:r>
        <w:rPr>
          <w:rFonts w:asciiTheme="majorHAnsi" w:hAnsiTheme="majorHAnsi" w:cs="Arial"/>
          <w:color w:val="000000"/>
          <w:sz w:val="20"/>
          <w:szCs w:val="20"/>
        </w:rPr>
        <w:t xml:space="preserve"> - </w:t>
      </w:r>
      <w:r w:rsidRPr="00704514">
        <w:rPr>
          <w:rFonts w:asciiTheme="majorHAnsi" w:hAnsiTheme="majorHAnsi" w:cs="Arial"/>
          <w:color w:val="000000"/>
          <w:sz w:val="20"/>
          <w:szCs w:val="20"/>
        </w:rPr>
        <w:t>Akron, OH  44307</w:t>
      </w:r>
    </w:p>
    <w:p w:rsidR="00704514" w:rsidRDefault="00704514" w:rsidP="00B1439D">
      <w:pPr>
        <w:shd w:val="clear" w:color="auto" w:fill="B6DDE8" w:themeFill="accent5" w:themeFillTint="66"/>
        <w:rPr>
          <w:rFonts w:asciiTheme="majorHAnsi" w:hAnsiTheme="majorHAnsi" w:cs="Arial"/>
          <w:color w:val="000000"/>
          <w:sz w:val="20"/>
          <w:szCs w:val="20"/>
        </w:rPr>
      </w:pPr>
      <w:r w:rsidRPr="00704514">
        <w:rPr>
          <w:rFonts w:asciiTheme="majorHAnsi" w:hAnsiTheme="majorHAnsi" w:cs="Arial"/>
          <w:b/>
          <w:color w:val="000000"/>
          <w:sz w:val="20"/>
          <w:szCs w:val="20"/>
        </w:rPr>
        <w:t>Summa Akron City Hospital</w:t>
      </w:r>
      <w:r>
        <w:rPr>
          <w:rFonts w:asciiTheme="majorHAnsi" w:hAnsiTheme="majorHAnsi" w:cs="Arial"/>
          <w:b/>
          <w:color w:val="000000"/>
          <w:sz w:val="20"/>
          <w:szCs w:val="20"/>
        </w:rPr>
        <w:t xml:space="preserve"> - </w:t>
      </w:r>
      <w:r w:rsidRPr="00704514">
        <w:rPr>
          <w:rFonts w:asciiTheme="majorHAnsi" w:hAnsiTheme="majorHAnsi" w:cs="Arial"/>
          <w:b/>
          <w:color w:val="000000"/>
          <w:sz w:val="20"/>
          <w:szCs w:val="20"/>
        </w:rPr>
        <w:t>330-379-9841</w:t>
      </w:r>
      <w:r>
        <w:rPr>
          <w:rFonts w:asciiTheme="majorHAnsi" w:hAnsiTheme="majorHAnsi" w:cs="Arial"/>
          <w:b/>
          <w:color w:val="000000"/>
          <w:sz w:val="20"/>
          <w:szCs w:val="20"/>
        </w:rPr>
        <w:t xml:space="preserve">                                                                                                                    </w:t>
      </w:r>
      <w:r w:rsidRPr="00704514">
        <w:rPr>
          <w:rFonts w:asciiTheme="majorHAnsi" w:hAnsiTheme="majorHAnsi" w:cs="Arial"/>
          <w:color w:val="000000"/>
          <w:sz w:val="20"/>
          <w:szCs w:val="20"/>
        </w:rPr>
        <w:t>525 E. Market St.</w:t>
      </w:r>
      <w:r>
        <w:rPr>
          <w:rFonts w:asciiTheme="majorHAnsi" w:hAnsiTheme="majorHAnsi" w:cs="Arial"/>
          <w:color w:val="000000"/>
          <w:sz w:val="20"/>
          <w:szCs w:val="20"/>
        </w:rPr>
        <w:t xml:space="preserve"> - </w:t>
      </w:r>
      <w:r w:rsidRPr="00704514">
        <w:rPr>
          <w:rFonts w:asciiTheme="majorHAnsi" w:hAnsiTheme="majorHAnsi" w:cs="Arial"/>
          <w:color w:val="000000"/>
          <w:sz w:val="20"/>
          <w:szCs w:val="20"/>
        </w:rPr>
        <w:t>Akron, OH  44304</w:t>
      </w:r>
    </w:p>
    <w:p w:rsidR="001F3F82" w:rsidRDefault="001F3F82" w:rsidP="001F3F82">
      <w:pPr>
        <w:rPr>
          <w:rFonts w:asciiTheme="majorHAnsi" w:hAnsiTheme="majorHAnsi" w:cs="Arial"/>
          <w:b/>
          <w:color w:val="000000"/>
          <w:sz w:val="24"/>
          <w:szCs w:val="24"/>
        </w:rPr>
      </w:pPr>
      <w:r>
        <w:rPr>
          <w:rFonts w:asciiTheme="majorHAnsi" w:hAnsiTheme="majorHAnsi" w:cs="Arial"/>
          <w:b/>
          <w:color w:val="000000"/>
          <w:sz w:val="24"/>
          <w:szCs w:val="24"/>
        </w:rPr>
        <w:t>Residential</w:t>
      </w:r>
      <w:r w:rsidRPr="00704514">
        <w:rPr>
          <w:rFonts w:asciiTheme="majorHAnsi" w:hAnsiTheme="majorHAnsi" w:cs="Arial"/>
          <w:b/>
          <w:color w:val="000000"/>
          <w:sz w:val="24"/>
          <w:szCs w:val="24"/>
        </w:rPr>
        <w:t xml:space="preserve"> Treatment</w:t>
      </w:r>
      <w:r w:rsidR="009A68ED">
        <w:rPr>
          <w:rFonts w:asciiTheme="majorHAnsi" w:hAnsiTheme="majorHAnsi" w:cs="Arial"/>
          <w:b/>
          <w:color w:val="000000"/>
          <w:sz w:val="24"/>
          <w:szCs w:val="24"/>
        </w:rPr>
        <w:t xml:space="preserve"> for Adults</w:t>
      </w:r>
    </w:p>
    <w:p w:rsidR="001F3F82" w:rsidRDefault="001F3F82" w:rsidP="001F3F82">
      <w:pPr>
        <w:rPr>
          <w:rFonts w:asciiTheme="majorHAnsi" w:hAnsiTheme="majorHAnsi" w:cs="Arial"/>
          <w:sz w:val="20"/>
          <w:szCs w:val="20"/>
          <w:shd w:val="clear" w:color="auto" w:fill="FFFFFF"/>
        </w:rPr>
      </w:pPr>
      <w:r w:rsidRPr="00892597">
        <w:rPr>
          <w:rFonts w:asciiTheme="majorHAnsi" w:hAnsiTheme="majorHAnsi" w:cs="Arial"/>
          <w:b/>
          <w:color w:val="000000"/>
          <w:sz w:val="20"/>
          <w:szCs w:val="20"/>
          <w:shd w:val="clear" w:color="auto" w:fill="FFFFFF"/>
        </w:rPr>
        <w:t xml:space="preserve">Community Health Center </w:t>
      </w:r>
      <w:r>
        <w:rPr>
          <w:rFonts w:asciiTheme="majorHAnsi" w:hAnsiTheme="majorHAnsi"/>
          <w:sz w:val="20"/>
          <w:szCs w:val="20"/>
        </w:rPr>
        <w:t>–</w:t>
      </w:r>
      <w:r w:rsidRPr="00892597">
        <w:rPr>
          <w:rFonts w:asciiTheme="majorHAnsi" w:hAnsiTheme="majorHAnsi"/>
          <w:sz w:val="20"/>
          <w:szCs w:val="20"/>
        </w:rPr>
        <w:t xml:space="preserve"> </w:t>
      </w:r>
      <w:hyperlink r:id="rId17" w:tooltip="CLICK TO DIAL - Mobile Only" w:history="1">
        <w:r w:rsidRPr="00892597">
          <w:rPr>
            <w:rStyle w:val="Hyperlink"/>
            <w:rFonts w:asciiTheme="majorHAnsi" w:hAnsiTheme="majorHAnsi" w:cs="Arial"/>
            <w:b/>
            <w:color w:val="auto"/>
            <w:sz w:val="20"/>
            <w:szCs w:val="20"/>
            <w:u w:val="none"/>
            <w:shd w:val="clear" w:color="auto" w:fill="FFFFFF"/>
          </w:rPr>
          <w:t>330-434-4141</w:t>
        </w:r>
      </w:hyperlink>
      <w:r>
        <w:rPr>
          <w:rFonts w:asciiTheme="majorHAnsi" w:hAnsiTheme="majorHAnsi"/>
          <w:b/>
          <w:sz w:val="20"/>
          <w:szCs w:val="20"/>
        </w:rPr>
        <w:t xml:space="preserve"> </w:t>
      </w: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r>
      <w:r>
        <w:rPr>
          <w:rFonts w:asciiTheme="majorHAnsi" w:hAnsiTheme="majorHAnsi"/>
          <w:b/>
          <w:sz w:val="20"/>
          <w:szCs w:val="20"/>
        </w:rPr>
        <w:tab/>
        <w:t xml:space="preserve">       </w:t>
      </w:r>
      <w:r w:rsidR="009A68ED">
        <w:rPr>
          <w:rFonts w:asciiTheme="majorHAnsi" w:hAnsiTheme="majorHAnsi"/>
          <w:b/>
          <w:sz w:val="20"/>
          <w:szCs w:val="20"/>
        </w:rPr>
        <w:t xml:space="preserve">               </w:t>
      </w:r>
      <w:r>
        <w:rPr>
          <w:rFonts w:asciiTheme="majorHAnsi" w:hAnsiTheme="majorHAnsi"/>
          <w:b/>
          <w:sz w:val="20"/>
          <w:szCs w:val="20"/>
        </w:rPr>
        <w:t xml:space="preserve">     </w:t>
      </w:r>
      <w:r w:rsidRPr="00892597">
        <w:rPr>
          <w:rFonts w:asciiTheme="majorHAnsi" w:hAnsiTheme="majorHAnsi" w:cs="Arial"/>
          <w:sz w:val="20"/>
          <w:szCs w:val="20"/>
          <w:shd w:val="clear" w:color="auto" w:fill="FFFFFF"/>
        </w:rPr>
        <w:t>725 E. Market Street</w:t>
      </w:r>
      <w:r w:rsidRPr="00892597">
        <w:rPr>
          <w:rFonts w:asciiTheme="majorHAnsi" w:hAnsiTheme="majorHAnsi" w:cs="Arial"/>
          <w:sz w:val="20"/>
          <w:szCs w:val="20"/>
        </w:rPr>
        <w:t xml:space="preserve"> - </w:t>
      </w:r>
      <w:r w:rsidRPr="00892597">
        <w:rPr>
          <w:rFonts w:asciiTheme="majorHAnsi" w:hAnsiTheme="majorHAnsi" w:cs="Arial"/>
          <w:sz w:val="20"/>
          <w:szCs w:val="20"/>
          <w:shd w:val="clear" w:color="auto" w:fill="FFFFFF"/>
        </w:rPr>
        <w:t>Akron, OH 44305</w:t>
      </w:r>
    </w:p>
    <w:p w:rsidR="001F3F82" w:rsidRPr="001F3F82" w:rsidRDefault="001F3F82" w:rsidP="001F3F82">
      <w:pPr>
        <w:rPr>
          <w:rFonts w:asciiTheme="majorHAnsi" w:hAnsiTheme="majorHAnsi" w:cs="Arial"/>
          <w:color w:val="000000"/>
          <w:sz w:val="24"/>
          <w:szCs w:val="24"/>
        </w:rPr>
      </w:pPr>
      <w:r w:rsidRPr="001F3F82">
        <w:rPr>
          <w:rFonts w:asciiTheme="majorHAnsi" w:hAnsiTheme="majorHAnsi" w:cs="Arial"/>
          <w:b/>
          <w:sz w:val="20"/>
          <w:szCs w:val="20"/>
          <w:shd w:val="clear" w:color="auto" w:fill="FFFFFF"/>
        </w:rPr>
        <w:t>IBH Addiction Recovery Center - 330-644-4095</w:t>
      </w:r>
      <w:r>
        <w:rPr>
          <w:rFonts w:asciiTheme="majorHAnsi" w:hAnsiTheme="majorHAnsi" w:cs="Arial"/>
          <w:b/>
          <w:sz w:val="20"/>
          <w:szCs w:val="20"/>
          <w:shd w:val="clear" w:color="auto" w:fill="FFFFFF"/>
        </w:rPr>
        <w:t xml:space="preserve">                                                                                                          </w:t>
      </w:r>
      <w:r w:rsidRPr="001F3F82">
        <w:rPr>
          <w:rFonts w:asciiTheme="majorHAnsi" w:hAnsiTheme="majorHAnsi" w:cs="Arial"/>
          <w:sz w:val="20"/>
          <w:szCs w:val="20"/>
          <w:shd w:val="clear" w:color="auto" w:fill="FFFFFF"/>
        </w:rPr>
        <w:t>3445 South Main Street, P.O. Box 26203</w:t>
      </w:r>
      <w:r>
        <w:rPr>
          <w:rFonts w:asciiTheme="majorHAnsi" w:hAnsiTheme="majorHAnsi" w:cs="Arial"/>
          <w:sz w:val="20"/>
          <w:szCs w:val="20"/>
          <w:shd w:val="clear" w:color="auto" w:fill="FFFFFF"/>
        </w:rPr>
        <w:t xml:space="preserve"> </w:t>
      </w:r>
      <w:proofErr w:type="gramStart"/>
      <w:r>
        <w:rPr>
          <w:rFonts w:asciiTheme="majorHAnsi" w:hAnsiTheme="majorHAnsi" w:cs="Arial"/>
          <w:sz w:val="20"/>
          <w:szCs w:val="20"/>
          <w:shd w:val="clear" w:color="auto" w:fill="FFFFFF"/>
        </w:rPr>
        <w:t xml:space="preserve">- </w:t>
      </w:r>
      <w:r w:rsidRPr="001F3F82">
        <w:rPr>
          <w:rFonts w:asciiTheme="majorHAnsi" w:hAnsiTheme="majorHAnsi" w:cs="Arial"/>
          <w:sz w:val="20"/>
          <w:szCs w:val="20"/>
          <w:shd w:val="clear" w:color="auto" w:fill="FFFFFF"/>
        </w:rPr>
        <w:t xml:space="preserve"> Akron</w:t>
      </w:r>
      <w:proofErr w:type="gramEnd"/>
      <w:r w:rsidRPr="001F3F82">
        <w:rPr>
          <w:rFonts w:asciiTheme="majorHAnsi" w:hAnsiTheme="majorHAnsi" w:cs="Arial"/>
          <w:sz w:val="20"/>
          <w:szCs w:val="20"/>
          <w:shd w:val="clear" w:color="auto" w:fill="FFFFFF"/>
        </w:rPr>
        <w:t>, OH 44319</w:t>
      </w:r>
    </w:p>
    <w:p w:rsidR="00BB33E2" w:rsidRDefault="001F3F82" w:rsidP="005E53C8">
      <w:pPr>
        <w:rPr>
          <w:rStyle w:val="Strong"/>
        </w:rPr>
      </w:pPr>
      <w:r>
        <w:rPr>
          <w:rStyle w:val="Strong"/>
          <w:rFonts w:asciiTheme="majorHAnsi" w:hAnsiTheme="majorHAnsi" w:cs="Arial"/>
          <w:color w:val="292E41"/>
          <w:sz w:val="32"/>
          <w:szCs w:val="32"/>
        </w:rPr>
        <w:t xml:space="preserve">Recovery Support Services </w:t>
      </w:r>
    </w:p>
    <w:p w:rsidR="00BB33E2" w:rsidRPr="00BB33E2" w:rsidRDefault="00BB33E2" w:rsidP="00BB33E2">
      <w:pPr>
        <w:rPr>
          <w:rFonts w:asciiTheme="majorHAnsi" w:hAnsiTheme="majorHAnsi"/>
          <w:sz w:val="20"/>
          <w:szCs w:val="20"/>
        </w:rPr>
      </w:pPr>
      <w:r w:rsidRPr="00BB33E2">
        <w:rPr>
          <w:rFonts w:asciiTheme="majorHAnsi" w:hAnsiTheme="majorHAnsi"/>
          <w:b/>
          <w:sz w:val="20"/>
          <w:szCs w:val="20"/>
        </w:rPr>
        <w:t>Recovery Housing</w:t>
      </w:r>
      <w:r>
        <w:rPr>
          <w:rFonts w:asciiTheme="majorHAnsi" w:hAnsiTheme="majorHAnsi"/>
          <w:b/>
          <w:sz w:val="20"/>
          <w:szCs w:val="20"/>
        </w:rPr>
        <w:t xml:space="preserve"> - </w:t>
      </w:r>
      <w:r w:rsidRPr="00BB33E2">
        <w:rPr>
          <w:rFonts w:asciiTheme="majorHAnsi" w:hAnsiTheme="majorHAnsi"/>
          <w:sz w:val="20"/>
          <w:szCs w:val="20"/>
        </w:rPr>
        <w:t>The County of Summit Alcohol, Drug Addiction and Mental Health (ADM) Services Board provides financial support for local recovery housing that provides a transitional living environment that promotes sobriety and independent living during the early stages of recovery. ADM Board funded recovery housing providers include:</w:t>
      </w:r>
    </w:p>
    <w:p w:rsidR="00BB33E2" w:rsidRPr="00BB33E2" w:rsidRDefault="00BB33E2" w:rsidP="00BB33E2">
      <w:pPr>
        <w:ind w:firstLine="720"/>
        <w:rPr>
          <w:rFonts w:asciiTheme="majorHAnsi" w:hAnsiTheme="majorHAnsi"/>
          <w:b/>
          <w:sz w:val="20"/>
          <w:szCs w:val="20"/>
        </w:rPr>
      </w:pPr>
      <w:r w:rsidRPr="00BB33E2">
        <w:rPr>
          <w:rFonts w:asciiTheme="majorHAnsi" w:hAnsiTheme="majorHAnsi"/>
          <w:b/>
          <w:sz w:val="20"/>
          <w:szCs w:val="20"/>
        </w:rPr>
        <w:t>Truly Reaching You – 330-785-9294</w:t>
      </w:r>
    </w:p>
    <w:p w:rsidR="00BB33E2" w:rsidRPr="00BB33E2" w:rsidRDefault="00BB33E2" w:rsidP="00BB33E2">
      <w:pPr>
        <w:ind w:firstLine="720"/>
        <w:rPr>
          <w:rFonts w:asciiTheme="majorHAnsi" w:hAnsiTheme="majorHAnsi"/>
          <w:b/>
          <w:sz w:val="20"/>
          <w:szCs w:val="20"/>
        </w:rPr>
      </w:pPr>
      <w:r w:rsidRPr="00BB33E2">
        <w:rPr>
          <w:rFonts w:asciiTheme="majorHAnsi" w:hAnsiTheme="majorHAnsi"/>
          <w:b/>
          <w:sz w:val="20"/>
          <w:szCs w:val="20"/>
        </w:rPr>
        <w:t>Freedom House</w:t>
      </w:r>
      <w:r>
        <w:rPr>
          <w:rFonts w:asciiTheme="majorHAnsi" w:hAnsiTheme="majorHAnsi"/>
          <w:b/>
          <w:sz w:val="20"/>
          <w:szCs w:val="20"/>
        </w:rPr>
        <w:t xml:space="preserve"> for Women – 330-785-9720</w:t>
      </w:r>
    </w:p>
    <w:p w:rsidR="00BB33E2" w:rsidRPr="00BB33E2" w:rsidRDefault="00BB33E2" w:rsidP="00BB33E2">
      <w:pPr>
        <w:ind w:firstLine="720"/>
        <w:rPr>
          <w:rFonts w:asciiTheme="majorHAnsi" w:hAnsiTheme="majorHAnsi"/>
          <w:b/>
          <w:sz w:val="20"/>
          <w:szCs w:val="20"/>
        </w:rPr>
      </w:pPr>
      <w:r w:rsidRPr="00BB33E2">
        <w:rPr>
          <w:rFonts w:asciiTheme="majorHAnsi" w:hAnsiTheme="majorHAnsi"/>
          <w:b/>
          <w:sz w:val="20"/>
          <w:szCs w:val="20"/>
        </w:rPr>
        <w:t>Legacy III</w:t>
      </w:r>
      <w:r>
        <w:rPr>
          <w:rFonts w:asciiTheme="majorHAnsi" w:hAnsiTheme="majorHAnsi"/>
          <w:b/>
          <w:sz w:val="20"/>
          <w:szCs w:val="20"/>
        </w:rPr>
        <w:t xml:space="preserve"> – 330-375-0071</w:t>
      </w:r>
    </w:p>
    <w:p w:rsidR="00BB33E2" w:rsidRDefault="00BB33E2" w:rsidP="00BB33E2">
      <w:pPr>
        <w:ind w:firstLine="720"/>
        <w:rPr>
          <w:rFonts w:asciiTheme="majorHAnsi" w:hAnsiTheme="majorHAnsi"/>
          <w:b/>
          <w:sz w:val="20"/>
          <w:szCs w:val="20"/>
        </w:rPr>
      </w:pPr>
      <w:r w:rsidRPr="00BB33E2">
        <w:rPr>
          <w:rFonts w:asciiTheme="majorHAnsi" w:hAnsiTheme="majorHAnsi"/>
          <w:b/>
          <w:sz w:val="20"/>
          <w:szCs w:val="20"/>
        </w:rPr>
        <w:t>F I Community Housing</w:t>
      </w:r>
      <w:r>
        <w:rPr>
          <w:rFonts w:asciiTheme="majorHAnsi" w:hAnsiTheme="majorHAnsi"/>
          <w:b/>
          <w:sz w:val="20"/>
          <w:szCs w:val="20"/>
        </w:rPr>
        <w:t xml:space="preserve"> – 888-422-2759</w:t>
      </w:r>
    </w:p>
    <w:p w:rsidR="00763542" w:rsidRDefault="00763542" w:rsidP="00B1439D">
      <w:pPr>
        <w:shd w:val="clear" w:color="auto" w:fill="B6DDE8" w:themeFill="accent5" w:themeFillTint="66"/>
        <w:rPr>
          <w:rFonts w:asciiTheme="majorHAnsi" w:hAnsiTheme="majorHAnsi"/>
          <w:b/>
          <w:sz w:val="20"/>
          <w:szCs w:val="20"/>
        </w:rPr>
      </w:pPr>
    </w:p>
    <w:p w:rsidR="00763542" w:rsidRDefault="00763542" w:rsidP="00B1439D">
      <w:pPr>
        <w:shd w:val="clear" w:color="auto" w:fill="B6DDE8" w:themeFill="accent5" w:themeFillTint="66"/>
        <w:rPr>
          <w:rFonts w:asciiTheme="majorHAnsi" w:hAnsiTheme="majorHAnsi"/>
          <w:sz w:val="20"/>
          <w:szCs w:val="20"/>
        </w:rPr>
      </w:pPr>
      <w:r>
        <w:rPr>
          <w:rFonts w:asciiTheme="majorHAnsi" w:hAnsiTheme="majorHAnsi"/>
          <w:b/>
          <w:sz w:val="20"/>
          <w:szCs w:val="20"/>
        </w:rPr>
        <w:t xml:space="preserve">Recovery Coaches - </w:t>
      </w:r>
      <w:r w:rsidRPr="00763542">
        <w:rPr>
          <w:rFonts w:asciiTheme="majorHAnsi" w:hAnsiTheme="majorHAnsi"/>
          <w:sz w:val="20"/>
          <w:szCs w:val="20"/>
        </w:rPr>
        <w:t>Recovery Coaching is a face-to-face or telephone service that considers a person’s stage of recovery and helps to establish a recovery plan to identify and manage relapse warning signs and other issues critical to success in early recovery.  Recovery coaches often work with persons after completion of addiction treatment to assist with a positive experience in early recovery and connect persons with additional resources if needed.  Recovery coaches or Certified Peer Supporters are persons who have experienced stable recovery from mental illnesses and/or addictions for more than 2 years, and are trained to model a healthy recovery lifestyle. Because their roles differ, a person may have both a sponsor and a recovery coach, since their roles are different and cannot be spanned by any single person.</w:t>
      </w:r>
    </w:p>
    <w:p w:rsidR="00763542" w:rsidRDefault="00763542" w:rsidP="00B1439D">
      <w:pPr>
        <w:shd w:val="clear" w:color="auto" w:fill="B6DDE8" w:themeFill="accent5" w:themeFillTint="66"/>
        <w:rPr>
          <w:rFonts w:asciiTheme="majorHAnsi" w:hAnsiTheme="majorHAnsi"/>
          <w:sz w:val="20"/>
          <w:szCs w:val="20"/>
        </w:rPr>
      </w:pPr>
      <w:r w:rsidRPr="00763542">
        <w:rPr>
          <w:rFonts w:asciiTheme="majorHAnsi" w:hAnsiTheme="majorHAnsi"/>
          <w:sz w:val="20"/>
          <w:szCs w:val="20"/>
        </w:rPr>
        <w:t>Recovery coaches are found in addiction treatment agencies, recovery housing agencies, recovery support agencies, and in special docket drug court programs in Summit County.  If you are interested in working with a recovery coach, please indicate this to a treatment counselor or court staff, and they can assist you in connecting with a local recovery coach.</w:t>
      </w:r>
    </w:p>
    <w:p w:rsidR="009A68ED" w:rsidRDefault="009A68ED" w:rsidP="00B1439D">
      <w:pPr>
        <w:shd w:val="clear" w:color="auto" w:fill="B6DDE8" w:themeFill="accent5" w:themeFillTint="66"/>
        <w:rPr>
          <w:rFonts w:asciiTheme="majorHAnsi" w:hAnsiTheme="majorHAnsi"/>
          <w:sz w:val="20"/>
          <w:szCs w:val="20"/>
        </w:rPr>
      </w:pPr>
    </w:p>
    <w:p w:rsidR="00763542" w:rsidRPr="00763542" w:rsidRDefault="00763542" w:rsidP="004519C8">
      <w:pPr>
        <w:rPr>
          <w:rFonts w:asciiTheme="majorHAnsi" w:hAnsiTheme="majorHAnsi"/>
          <w:b/>
          <w:sz w:val="24"/>
          <w:szCs w:val="24"/>
        </w:rPr>
      </w:pPr>
      <w:r w:rsidRPr="00763542">
        <w:rPr>
          <w:rFonts w:asciiTheme="majorHAnsi" w:hAnsiTheme="majorHAnsi"/>
          <w:b/>
          <w:sz w:val="24"/>
          <w:szCs w:val="24"/>
        </w:rPr>
        <w:t>Family and Individual Support</w:t>
      </w:r>
      <w:r>
        <w:rPr>
          <w:rFonts w:asciiTheme="majorHAnsi" w:hAnsiTheme="majorHAnsi"/>
          <w:b/>
          <w:sz w:val="24"/>
          <w:szCs w:val="24"/>
        </w:rPr>
        <w:t xml:space="preserve"> </w:t>
      </w:r>
      <w:r w:rsidR="00083CEB">
        <w:rPr>
          <w:rFonts w:asciiTheme="majorHAnsi" w:hAnsiTheme="majorHAnsi"/>
          <w:b/>
          <w:sz w:val="24"/>
          <w:szCs w:val="24"/>
        </w:rPr>
        <w:t>and Resources</w:t>
      </w:r>
    </w:p>
    <w:p w:rsidR="00763542" w:rsidRDefault="00763542" w:rsidP="004519C8">
      <w:pPr>
        <w:rPr>
          <w:rFonts w:asciiTheme="majorHAnsi" w:hAnsiTheme="majorHAnsi"/>
          <w:sz w:val="20"/>
          <w:szCs w:val="20"/>
        </w:rPr>
      </w:pPr>
      <w:r w:rsidRPr="00763542">
        <w:rPr>
          <w:rFonts w:asciiTheme="majorHAnsi" w:hAnsiTheme="majorHAnsi"/>
          <w:b/>
          <w:sz w:val="20"/>
          <w:szCs w:val="20"/>
        </w:rPr>
        <w:t xml:space="preserve">Heroin Anonymous </w:t>
      </w:r>
      <w:proofErr w:type="gramStart"/>
      <w:r w:rsidR="004519C8">
        <w:rPr>
          <w:rFonts w:asciiTheme="majorHAnsi" w:hAnsiTheme="majorHAnsi"/>
          <w:b/>
          <w:sz w:val="20"/>
          <w:szCs w:val="20"/>
        </w:rPr>
        <w:t xml:space="preserve">- </w:t>
      </w:r>
      <w:r>
        <w:rPr>
          <w:rFonts w:asciiTheme="majorHAnsi" w:hAnsiTheme="majorHAnsi"/>
          <w:sz w:val="20"/>
          <w:szCs w:val="20"/>
        </w:rPr>
        <w:t xml:space="preserve"> </w:t>
      </w:r>
      <w:r w:rsidRPr="00763542">
        <w:rPr>
          <w:rFonts w:asciiTheme="majorHAnsi" w:hAnsiTheme="majorHAnsi"/>
          <w:sz w:val="20"/>
          <w:szCs w:val="20"/>
        </w:rPr>
        <w:t>Akron</w:t>
      </w:r>
      <w:proofErr w:type="gramEnd"/>
      <w:r w:rsidRPr="00763542">
        <w:rPr>
          <w:rFonts w:asciiTheme="majorHAnsi" w:hAnsiTheme="majorHAnsi"/>
          <w:sz w:val="20"/>
          <w:szCs w:val="20"/>
        </w:rPr>
        <w:t xml:space="preserve"> UMADAOP</w:t>
      </w:r>
      <w:r>
        <w:rPr>
          <w:rFonts w:asciiTheme="majorHAnsi" w:hAnsiTheme="majorHAnsi"/>
          <w:sz w:val="20"/>
          <w:szCs w:val="20"/>
        </w:rPr>
        <w:t xml:space="preserve"> - </w:t>
      </w:r>
      <w:r w:rsidRPr="00014D43">
        <w:rPr>
          <w:rFonts w:asciiTheme="majorHAnsi" w:hAnsiTheme="majorHAnsi" w:cs="Arial"/>
          <w:color w:val="000000"/>
          <w:sz w:val="20"/>
          <w:szCs w:val="20"/>
          <w:shd w:val="clear" w:color="auto" w:fill="FFFFFF"/>
        </w:rPr>
        <w:t>665 W. Market St. - #2D</w:t>
      </w:r>
      <w:r>
        <w:rPr>
          <w:rFonts w:asciiTheme="majorHAnsi" w:hAnsiTheme="majorHAnsi" w:cs="Arial"/>
          <w:color w:val="000000"/>
          <w:sz w:val="20"/>
          <w:szCs w:val="20"/>
          <w:shd w:val="clear" w:color="auto" w:fill="FFFFFF"/>
        </w:rPr>
        <w:t xml:space="preserve">, </w:t>
      </w:r>
      <w:r w:rsidRPr="00014D43">
        <w:rPr>
          <w:rFonts w:asciiTheme="majorHAnsi" w:hAnsiTheme="majorHAnsi" w:cs="Arial"/>
          <w:color w:val="000000"/>
          <w:sz w:val="20"/>
          <w:szCs w:val="20"/>
          <w:shd w:val="clear" w:color="auto" w:fill="FFFFFF"/>
        </w:rPr>
        <w:t>Akron, OH 44303</w:t>
      </w:r>
      <w:r>
        <w:rPr>
          <w:rFonts w:asciiTheme="majorHAnsi" w:hAnsiTheme="majorHAnsi" w:cs="Arial"/>
          <w:color w:val="000000"/>
          <w:sz w:val="20"/>
          <w:szCs w:val="20"/>
          <w:shd w:val="clear" w:color="auto" w:fill="FFFFFF"/>
        </w:rPr>
        <w:t xml:space="preserve">                                                                            </w:t>
      </w:r>
      <w:r w:rsidR="004519C8">
        <w:rPr>
          <w:rFonts w:asciiTheme="majorHAnsi" w:hAnsiTheme="majorHAnsi" w:cs="Arial"/>
          <w:color w:val="000000"/>
          <w:sz w:val="20"/>
          <w:szCs w:val="20"/>
          <w:shd w:val="clear" w:color="auto" w:fill="FFFFFF"/>
        </w:rPr>
        <w:t xml:space="preserve">Meetings:  </w:t>
      </w:r>
      <w:r w:rsidRPr="00763542">
        <w:rPr>
          <w:rFonts w:asciiTheme="majorHAnsi" w:hAnsiTheme="majorHAnsi"/>
          <w:sz w:val="20"/>
          <w:szCs w:val="20"/>
        </w:rPr>
        <w:t>Tuesdays at 4:00pm</w:t>
      </w:r>
      <w:r>
        <w:rPr>
          <w:rFonts w:asciiTheme="majorHAnsi" w:hAnsiTheme="majorHAnsi"/>
          <w:sz w:val="20"/>
          <w:szCs w:val="20"/>
        </w:rPr>
        <w:t xml:space="preserve"> and </w:t>
      </w:r>
      <w:r w:rsidRPr="00763542">
        <w:rPr>
          <w:rFonts w:asciiTheme="majorHAnsi" w:hAnsiTheme="majorHAnsi"/>
          <w:sz w:val="20"/>
          <w:szCs w:val="20"/>
        </w:rPr>
        <w:t>Thursdays at 10:00am</w:t>
      </w:r>
    </w:p>
    <w:p w:rsidR="004519C8" w:rsidRPr="004519C8" w:rsidRDefault="004519C8" w:rsidP="004519C8">
      <w:pPr>
        <w:rPr>
          <w:rFonts w:asciiTheme="majorHAnsi" w:hAnsiTheme="majorHAnsi"/>
          <w:sz w:val="20"/>
          <w:szCs w:val="20"/>
        </w:rPr>
      </w:pPr>
      <w:r w:rsidRPr="004519C8">
        <w:rPr>
          <w:rFonts w:asciiTheme="majorHAnsi" w:hAnsiTheme="majorHAnsi"/>
          <w:b/>
          <w:sz w:val="20"/>
          <w:szCs w:val="20"/>
        </w:rPr>
        <w:t>Heroin Anonymous</w:t>
      </w:r>
      <w:r>
        <w:rPr>
          <w:rFonts w:asciiTheme="majorHAnsi" w:hAnsiTheme="majorHAnsi"/>
          <w:sz w:val="20"/>
          <w:szCs w:val="20"/>
        </w:rPr>
        <w:t xml:space="preserve"> – Call for meeting times and locations </w:t>
      </w:r>
      <w:proofErr w:type="gramStart"/>
      <w:r>
        <w:rPr>
          <w:rFonts w:asciiTheme="majorHAnsi" w:hAnsiTheme="majorHAnsi"/>
          <w:sz w:val="20"/>
          <w:szCs w:val="20"/>
        </w:rPr>
        <w:t xml:space="preserve">- </w:t>
      </w:r>
      <w:r w:rsidRPr="004519C8">
        <w:rPr>
          <w:rFonts w:asciiTheme="majorHAnsi" w:hAnsiTheme="majorHAnsi"/>
          <w:sz w:val="20"/>
          <w:szCs w:val="20"/>
        </w:rPr>
        <w:t xml:space="preserve"> 330</w:t>
      </w:r>
      <w:proofErr w:type="gramEnd"/>
      <w:r w:rsidRPr="004519C8">
        <w:rPr>
          <w:rFonts w:asciiTheme="majorHAnsi" w:hAnsiTheme="majorHAnsi"/>
          <w:sz w:val="20"/>
          <w:szCs w:val="20"/>
        </w:rPr>
        <w:t>-990-0065 or 330-255-8456</w:t>
      </w:r>
    </w:p>
    <w:p w:rsidR="004519C8" w:rsidRPr="004519C8" w:rsidRDefault="004519C8" w:rsidP="004519C8">
      <w:pPr>
        <w:rPr>
          <w:rFonts w:asciiTheme="majorHAnsi" w:hAnsiTheme="majorHAnsi"/>
          <w:sz w:val="20"/>
          <w:szCs w:val="20"/>
        </w:rPr>
      </w:pPr>
      <w:r w:rsidRPr="004519C8">
        <w:rPr>
          <w:rFonts w:asciiTheme="majorHAnsi" w:hAnsiTheme="majorHAnsi"/>
          <w:b/>
          <w:sz w:val="20"/>
          <w:szCs w:val="20"/>
        </w:rPr>
        <w:t>Nar-Anon</w:t>
      </w:r>
      <w:r>
        <w:rPr>
          <w:rFonts w:asciiTheme="majorHAnsi" w:hAnsiTheme="majorHAnsi"/>
          <w:b/>
          <w:sz w:val="20"/>
          <w:szCs w:val="20"/>
        </w:rPr>
        <w:t xml:space="preserve"> - </w:t>
      </w:r>
      <w:r w:rsidRPr="004519C8">
        <w:rPr>
          <w:rFonts w:asciiTheme="majorHAnsi" w:hAnsiTheme="majorHAnsi"/>
          <w:sz w:val="20"/>
          <w:szCs w:val="20"/>
        </w:rPr>
        <w:t>First Congregational Church</w:t>
      </w:r>
      <w:r>
        <w:rPr>
          <w:rFonts w:asciiTheme="majorHAnsi" w:hAnsiTheme="majorHAnsi"/>
          <w:sz w:val="20"/>
          <w:szCs w:val="20"/>
        </w:rPr>
        <w:t xml:space="preserve">  - </w:t>
      </w:r>
      <w:r w:rsidRPr="004519C8">
        <w:rPr>
          <w:rFonts w:asciiTheme="majorHAnsi" w:hAnsiTheme="majorHAnsi"/>
          <w:sz w:val="20"/>
          <w:szCs w:val="20"/>
        </w:rPr>
        <w:t>85 Heritage Drive</w:t>
      </w:r>
      <w:r>
        <w:rPr>
          <w:rFonts w:asciiTheme="majorHAnsi" w:hAnsiTheme="majorHAnsi"/>
          <w:sz w:val="20"/>
          <w:szCs w:val="20"/>
        </w:rPr>
        <w:t xml:space="preserve"> - </w:t>
      </w:r>
      <w:r w:rsidRPr="004519C8">
        <w:rPr>
          <w:rFonts w:asciiTheme="majorHAnsi" w:hAnsiTheme="majorHAnsi"/>
          <w:sz w:val="20"/>
          <w:szCs w:val="20"/>
        </w:rPr>
        <w:t>Tallmadge, OH  44278</w:t>
      </w:r>
      <w:r>
        <w:rPr>
          <w:rFonts w:asciiTheme="majorHAnsi" w:hAnsiTheme="majorHAnsi"/>
          <w:sz w:val="20"/>
          <w:szCs w:val="20"/>
        </w:rPr>
        <w:t xml:space="preserve">                                                                                                                  Meetings: </w:t>
      </w:r>
      <w:r w:rsidRPr="004519C8">
        <w:rPr>
          <w:rFonts w:asciiTheme="majorHAnsi" w:hAnsiTheme="majorHAnsi"/>
          <w:sz w:val="20"/>
          <w:szCs w:val="20"/>
        </w:rPr>
        <w:t xml:space="preserve"> Tuesdays at 6:30 pm</w:t>
      </w:r>
    </w:p>
    <w:p w:rsidR="004519C8" w:rsidRDefault="004519C8" w:rsidP="004519C8">
      <w:pPr>
        <w:rPr>
          <w:rFonts w:asciiTheme="majorHAnsi" w:hAnsiTheme="majorHAnsi"/>
          <w:sz w:val="20"/>
          <w:szCs w:val="20"/>
        </w:rPr>
      </w:pPr>
      <w:r w:rsidRPr="004519C8">
        <w:rPr>
          <w:rFonts w:asciiTheme="majorHAnsi" w:hAnsiTheme="majorHAnsi"/>
          <w:b/>
          <w:sz w:val="20"/>
          <w:szCs w:val="20"/>
        </w:rPr>
        <w:t>Narcotics Anonymous</w:t>
      </w:r>
      <w:r>
        <w:rPr>
          <w:rFonts w:asciiTheme="majorHAnsi" w:hAnsiTheme="majorHAnsi"/>
          <w:b/>
          <w:sz w:val="20"/>
          <w:szCs w:val="20"/>
        </w:rPr>
        <w:t xml:space="preserve"> - </w:t>
      </w:r>
      <w:r w:rsidRPr="004519C8">
        <w:rPr>
          <w:rFonts w:asciiTheme="majorHAnsi" w:hAnsiTheme="majorHAnsi"/>
          <w:sz w:val="20"/>
          <w:szCs w:val="20"/>
        </w:rPr>
        <w:t>1-888-GET-HOPE (1-888-438-4673</w:t>
      </w:r>
      <w:proofErr w:type="gramStart"/>
      <w:r w:rsidRPr="004519C8">
        <w:rPr>
          <w:rFonts w:asciiTheme="majorHAnsi" w:hAnsiTheme="majorHAnsi"/>
          <w:sz w:val="20"/>
          <w:szCs w:val="20"/>
        </w:rPr>
        <w:t>)</w:t>
      </w:r>
      <w:r>
        <w:rPr>
          <w:rFonts w:asciiTheme="majorHAnsi" w:hAnsiTheme="majorHAnsi"/>
          <w:sz w:val="20"/>
          <w:szCs w:val="20"/>
        </w:rPr>
        <w:t xml:space="preserve">                                                                                             Call</w:t>
      </w:r>
      <w:proofErr w:type="gramEnd"/>
      <w:r>
        <w:rPr>
          <w:rFonts w:asciiTheme="majorHAnsi" w:hAnsiTheme="majorHAnsi"/>
          <w:sz w:val="20"/>
          <w:szCs w:val="20"/>
        </w:rPr>
        <w:t xml:space="preserve"> for meeting times and locations</w:t>
      </w:r>
    </w:p>
    <w:p w:rsidR="000C24DA" w:rsidRPr="000C24DA" w:rsidRDefault="00D244DC" w:rsidP="000C24DA">
      <w:pPr>
        <w:jc w:val="both"/>
        <w:rPr>
          <w:rFonts w:asciiTheme="majorHAnsi" w:hAnsiTheme="majorHAnsi"/>
          <w:b/>
          <w:sz w:val="20"/>
          <w:szCs w:val="20"/>
        </w:rPr>
      </w:pPr>
      <w:r>
        <w:rPr>
          <w:noProof/>
        </w:rPr>
        <w:drawing>
          <wp:inline distT="0" distB="0" distL="0" distR="0">
            <wp:extent cx="1143000" cy="1143000"/>
            <wp:effectExtent l="25400" t="0" r="0" b="0"/>
            <wp:docPr id="4" name="Picture 4" descr="::::::::Desktop:Sarah Desktop:Cover2Resources:Cover2 Logos:CMYK logos:Color Logos:Full Color:cover2_logos_cmyk-02.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arah Desktop:Cover2Resources:Cover2 Logos:CMYK logos:Color Logos:Full Color:cover2_logos_cmyk-02.eps"/>
                    <pic:cNvPicPr>
                      <a:picLocks noChangeAspect="1" noChangeArrowheads="1"/>
                    </pic:cNvPicPr>
                  </pic:nvPicPr>
                  <pic:blipFill>
                    <a:blip r:embed="rId18"/>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083CEB">
        <w:rPr>
          <w:rFonts w:asciiTheme="majorHAnsi" w:hAnsiTheme="majorHAnsi"/>
          <w:b/>
          <w:sz w:val="20"/>
          <w:szCs w:val="20"/>
        </w:rPr>
        <w:t xml:space="preserve">Cover2 Resources </w:t>
      </w:r>
      <w:r w:rsidR="000255A0">
        <w:rPr>
          <w:rFonts w:asciiTheme="majorHAnsi" w:hAnsiTheme="majorHAnsi"/>
          <w:b/>
          <w:sz w:val="20"/>
          <w:szCs w:val="20"/>
        </w:rPr>
        <w:t xml:space="preserve">– </w:t>
      </w:r>
      <w:r w:rsidR="000C24DA" w:rsidRPr="000C24DA">
        <w:rPr>
          <w:rFonts w:asciiTheme="majorHAnsi" w:hAnsiTheme="majorHAnsi"/>
          <w:b/>
          <w:sz w:val="20"/>
          <w:szCs w:val="20"/>
        </w:rPr>
        <w:t>Contact: 330-351-1328 or website: cover2.org</w:t>
      </w:r>
    </w:p>
    <w:p w:rsidR="000C24DA" w:rsidRPr="003E5429" w:rsidRDefault="00A121E8" w:rsidP="0054712D">
      <w:pPr>
        <w:spacing w:line="240" w:lineRule="auto"/>
        <w:rPr>
          <w:rFonts w:asciiTheme="majorHAnsi" w:hAnsiTheme="majorHAnsi"/>
          <w:sz w:val="20"/>
          <w:szCs w:val="20"/>
        </w:rPr>
      </w:pPr>
      <w:r>
        <w:rPr>
          <w:rFonts w:asciiTheme="majorHAnsi" w:hAnsiTheme="majorHAnsi"/>
          <w:b/>
          <w:sz w:val="20"/>
          <w:szCs w:val="20"/>
        </w:rPr>
        <w:t xml:space="preserve">The </w:t>
      </w:r>
      <w:r w:rsidR="000C24DA" w:rsidRPr="00A461D3">
        <w:rPr>
          <w:rFonts w:asciiTheme="majorHAnsi" w:hAnsiTheme="majorHAnsi"/>
          <w:b/>
          <w:sz w:val="20"/>
          <w:szCs w:val="20"/>
        </w:rPr>
        <w:t>Cover2 Resources</w:t>
      </w:r>
      <w:r w:rsidR="00A461D3">
        <w:rPr>
          <w:rFonts w:asciiTheme="majorHAnsi" w:hAnsiTheme="majorHAnsi"/>
          <w:sz w:val="20"/>
          <w:szCs w:val="20"/>
        </w:rPr>
        <w:t xml:space="preserve"> </w:t>
      </w:r>
      <w:r>
        <w:rPr>
          <w:rFonts w:asciiTheme="majorHAnsi" w:hAnsiTheme="majorHAnsi"/>
          <w:sz w:val="20"/>
          <w:szCs w:val="20"/>
        </w:rPr>
        <w:t>purpose is t</w:t>
      </w:r>
      <w:r w:rsidR="00A461D3">
        <w:rPr>
          <w:rFonts w:asciiTheme="majorHAnsi" w:hAnsiTheme="majorHAnsi"/>
          <w:sz w:val="20"/>
          <w:szCs w:val="20"/>
        </w:rPr>
        <w:t>o spread awareness, educate and advocate for those touched by the opioid epidemic</w:t>
      </w:r>
      <w:r>
        <w:rPr>
          <w:rFonts w:asciiTheme="majorHAnsi" w:hAnsiTheme="majorHAnsi"/>
          <w:sz w:val="20"/>
          <w:szCs w:val="20"/>
        </w:rPr>
        <w:t xml:space="preserve"> through an ongoing podcast series with new releases twice weekly</w:t>
      </w:r>
      <w:r w:rsidR="00A461D3">
        <w:rPr>
          <w:rFonts w:asciiTheme="majorHAnsi" w:hAnsiTheme="majorHAnsi"/>
          <w:sz w:val="20"/>
          <w:szCs w:val="20"/>
        </w:rPr>
        <w:t xml:space="preserve">. </w:t>
      </w:r>
      <w:r>
        <w:rPr>
          <w:rFonts w:asciiTheme="majorHAnsi" w:hAnsiTheme="majorHAnsi"/>
          <w:sz w:val="20"/>
          <w:szCs w:val="20"/>
        </w:rPr>
        <w:t>Our goal is to shine a spot light on people</w:t>
      </w:r>
      <w:r w:rsidR="0054712D">
        <w:rPr>
          <w:rFonts w:asciiTheme="majorHAnsi" w:hAnsiTheme="majorHAnsi"/>
          <w:sz w:val="20"/>
          <w:szCs w:val="20"/>
        </w:rPr>
        <w:t xml:space="preserve">, places </w:t>
      </w:r>
      <w:r>
        <w:rPr>
          <w:rFonts w:asciiTheme="majorHAnsi" w:hAnsiTheme="majorHAnsi"/>
          <w:sz w:val="20"/>
          <w:szCs w:val="20"/>
        </w:rPr>
        <w:t xml:space="preserve">and </w:t>
      </w:r>
      <w:r w:rsidR="0054712D">
        <w:rPr>
          <w:rFonts w:asciiTheme="majorHAnsi" w:hAnsiTheme="majorHAnsi"/>
          <w:sz w:val="20"/>
          <w:szCs w:val="20"/>
        </w:rPr>
        <w:t xml:space="preserve">things </w:t>
      </w:r>
      <w:r>
        <w:rPr>
          <w:rFonts w:asciiTheme="majorHAnsi" w:hAnsiTheme="majorHAnsi"/>
          <w:sz w:val="20"/>
          <w:szCs w:val="20"/>
        </w:rPr>
        <w:t xml:space="preserve">that are making a difference in the opioid epidemic and </w:t>
      </w:r>
      <w:r w:rsidR="0054712D">
        <w:rPr>
          <w:rFonts w:asciiTheme="majorHAnsi" w:hAnsiTheme="majorHAnsi"/>
          <w:sz w:val="20"/>
          <w:szCs w:val="20"/>
        </w:rPr>
        <w:t xml:space="preserve">help spread the successful programs throughout Northeast Ohio. </w:t>
      </w:r>
    </w:p>
    <w:p w:rsidR="009A68ED" w:rsidRDefault="009A68ED" w:rsidP="004519C8">
      <w:pPr>
        <w:rPr>
          <w:rFonts w:asciiTheme="majorHAnsi" w:hAnsiTheme="majorHAnsi"/>
          <w:sz w:val="20"/>
          <w:szCs w:val="20"/>
        </w:rPr>
      </w:pPr>
      <w:r w:rsidRPr="009A68ED">
        <w:rPr>
          <w:rFonts w:asciiTheme="majorHAnsi" w:hAnsiTheme="majorHAnsi"/>
          <w:b/>
          <w:sz w:val="20"/>
          <w:szCs w:val="20"/>
        </w:rPr>
        <w:t>SOLACE of Summit County</w:t>
      </w:r>
      <w:r>
        <w:rPr>
          <w:rFonts w:asciiTheme="majorHAnsi" w:hAnsiTheme="majorHAnsi"/>
          <w:b/>
          <w:sz w:val="20"/>
          <w:szCs w:val="20"/>
        </w:rPr>
        <w:t xml:space="preserve"> -</w:t>
      </w:r>
      <w:r w:rsidRPr="009A68ED">
        <w:t xml:space="preserve"> </w:t>
      </w:r>
      <w:r w:rsidRPr="009A68ED">
        <w:rPr>
          <w:rFonts w:asciiTheme="majorHAnsi" w:hAnsiTheme="majorHAnsi"/>
          <w:sz w:val="20"/>
          <w:szCs w:val="20"/>
        </w:rPr>
        <w:t xml:space="preserve">SOLACE (Surviving Our Loss And Continuing Everyday) </w:t>
      </w:r>
      <w:r>
        <w:rPr>
          <w:rFonts w:asciiTheme="majorHAnsi" w:hAnsiTheme="majorHAnsi"/>
          <w:sz w:val="20"/>
          <w:szCs w:val="20"/>
        </w:rPr>
        <w:t xml:space="preserve">Look for meeting times and locations on </w:t>
      </w:r>
      <w:r w:rsidRPr="009A68ED">
        <w:rPr>
          <w:rFonts w:asciiTheme="majorHAnsi" w:hAnsiTheme="majorHAnsi"/>
          <w:sz w:val="20"/>
          <w:szCs w:val="20"/>
        </w:rPr>
        <w:t>SOLACE Facebook page</w:t>
      </w:r>
      <w:proofErr w:type="gramStart"/>
      <w:r w:rsidRPr="009A68ED">
        <w:rPr>
          <w:rFonts w:asciiTheme="majorHAnsi" w:hAnsiTheme="majorHAnsi"/>
          <w:sz w:val="20"/>
          <w:szCs w:val="20"/>
        </w:rPr>
        <w:t xml:space="preserve">:  </w:t>
      </w:r>
      <w:proofErr w:type="gramEnd"/>
      <w:r w:rsidR="00C71B67">
        <w:fldChar w:fldCharType="begin"/>
      </w:r>
      <w:r w:rsidR="00C71B67">
        <w:instrText>HYPERLINK "https://www.facebook.com/solacesummitcounty"</w:instrText>
      </w:r>
      <w:r w:rsidR="00C71B67">
        <w:fldChar w:fldCharType="separate"/>
      </w:r>
      <w:r w:rsidR="003E5429" w:rsidRPr="007E5D3A">
        <w:rPr>
          <w:rStyle w:val="Hyperlink"/>
          <w:rFonts w:asciiTheme="majorHAnsi" w:hAnsiTheme="majorHAnsi"/>
          <w:sz w:val="20"/>
          <w:szCs w:val="20"/>
        </w:rPr>
        <w:t>https://www.facebook.com/solacesummitcounty</w:t>
      </w:r>
      <w:r w:rsidR="00C71B67">
        <w:fldChar w:fldCharType="end"/>
      </w:r>
    </w:p>
    <w:p w:rsidR="009A68ED" w:rsidRDefault="009A68ED" w:rsidP="004519C8">
      <w:pPr>
        <w:rPr>
          <w:rFonts w:asciiTheme="majorHAnsi" w:hAnsiTheme="majorHAnsi"/>
          <w:sz w:val="20"/>
          <w:szCs w:val="20"/>
        </w:rPr>
      </w:pPr>
      <w:r w:rsidRPr="009A68ED">
        <w:rPr>
          <w:rFonts w:asciiTheme="majorHAnsi" w:hAnsiTheme="majorHAnsi"/>
          <w:b/>
          <w:sz w:val="20"/>
          <w:szCs w:val="20"/>
        </w:rPr>
        <w:t>The Well Grief Support Group</w:t>
      </w:r>
      <w:r>
        <w:rPr>
          <w:rFonts w:asciiTheme="majorHAnsi" w:hAnsiTheme="majorHAnsi"/>
          <w:b/>
          <w:sz w:val="20"/>
          <w:szCs w:val="20"/>
        </w:rPr>
        <w:t xml:space="preserve"> – 330-472-7282                                                                                                            </w:t>
      </w:r>
      <w:r w:rsidRPr="009A68ED">
        <w:rPr>
          <w:rFonts w:asciiTheme="majorHAnsi" w:hAnsiTheme="majorHAnsi"/>
          <w:sz w:val="20"/>
          <w:szCs w:val="20"/>
        </w:rPr>
        <w:t>Meetings take place every other Wednesday from 6:30pm to 8:00pm</w:t>
      </w:r>
      <w:r>
        <w:rPr>
          <w:rFonts w:asciiTheme="majorHAnsi" w:hAnsiTheme="majorHAnsi"/>
          <w:sz w:val="20"/>
          <w:szCs w:val="20"/>
        </w:rPr>
        <w:t xml:space="preserve"> at 2656 South Arlington Road, Akron 44319 (Shamp’s Bionics building)</w:t>
      </w:r>
      <w:r w:rsidR="007609BF">
        <w:rPr>
          <w:rFonts w:asciiTheme="majorHAnsi" w:hAnsiTheme="majorHAnsi"/>
          <w:sz w:val="20"/>
          <w:szCs w:val="20"/>
        </w:rPr>
        <w:t xml:space="preserve"> </w:t>
      </w:r>
    </w:p>
    <w:p w:rsidR="005C3BC5" w:rsidRDefault="005C3BC5" w:rsidP="004519C8">
      <w:pPr>
        <w:rPr>
          <w:rFonts w:asciiTheme="majorHAnsi" w:hAnsiTheme="majorHAnsi"/>
          <w:sz w:val="20"/>
          <w:szCs w:val="20"/>
        </w:rPr>
      </w:pPr>
    </w:p>
    <w:p w:rsidR="005C3BC5" w:rsidRDefault="005C3BC5" w:rsidP="004519C8">
      <w:pPr>
        <w:rPr>
          <w:rFonts w:asciiTheme="majorHAnsi" w:hAnsiTheme="majorHAnsi"/>
          <w:b/>
          <w:sz w:val="20"/>
          <w:szCs w:val="20"/>
        </w:rPr>
      </w:pPr>
      <w:r w:rsidRPr="005C3BC5">
        <w:rPr>
          <w:rFonts w:asciiTheme="majorHAnsi" w:hAnsiTheme="majorHAnsi"/>
          <w:b/>
          <w:sz w:val="20"/>
          <w:szCs w:val="20"/>
        </w:rPr>
        <w:t>Additional Resources for Families</w:t>
      </w:r>
    </w:p>
    <w:p w:rsidR="004519C8" w:rsidRDefault="005C3BC5" w:rsidP="00763542">
      <w:pPr>
        <w:rPr>
          <w:rFonts w:asciiTheme="majorHAnsi" w:hAnsiTheme="majorHAnsi"/>
          <w:sz w:val="20"/>
          <w:szCs w:val="20"/>
        </w:rPr>
      </w:pPr>
      <w:r>
        <w:rPr>
          <w:rFonts w:asciiTheme="majorHAnsi" w:hAnsiTheme="majorHAnsi"/>
          <w:noProof/>
          <w:sz w:val="20"/>
          <w:szCs w:val="20"/>
        </w:rPr>
        <w:drawing>
          <wp:inline distT="0" distB="0" distL="0" distR="0">
            <wp:extent cx="1908281" cy="983744"/>
            <wp:effectExtent l="0" t="0" r="0" b="6985"/>
            <wp:docPr id="14" name="Picture 14" descr="C:\Users\sonnhalterm\Desktop\Screen Shot 2015-03-26 at 2.31.4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nhalterm\Desktop\Screen Shot 2015-03-26 at 2.31.46 PM.png"/>
                    <pic:cNvPicPr>
                      <a:picLocks noChangeAspect="1" noChangeArrowheads="1"/>
                    </pic:cNvPicPr>
                  </pic:nvPicPr>
                  <pic:blipFill>
                    <a:blip r:embed="rId1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1804" cy="985560"/>
                    </a:xfrm>
                    <a:prstGeom prst="rect">
                      <a:avLst/>
                    </a:prstGeom>
                    <a:noFill/>
                    <a:ln>
                      <a:noFill/>
                    </a:ln>
                  </pic:spPr>
                </pic:pic>
              </a:graphicData>
            </a:graphic>
          </wp:inline>
        </w:drawing>
      </w:r>
      <w:r w:rsidR="004519C8" w:rsidRPr="004519C8">
        <w:rPr>
          <w:rFonts w:asciiTheme="majorHAnsi" w:hAnsiTheme="majorHAnsi"/>
          <w:sz w:val="20"/>
          <w:szCs w:val="20"/>
        </w:rPr>
        <w:t xml:space="preserve">      </w:t>
      </w:r>
    </w:p>
    <w:p w:rsidR="005C3BC5" w:rsidRPr="005C3BC5" w:rsidRDefault="005C3BC5" w:rsidP="005C3BC5">
      <w:pPr>
        <w:rPr>
          <w:rFonts w:asciiTheme="majorHAnsi" w:hAnsiTheme="majorHAnsi"/>
          <w:sz w:val="20"/>
          <w:szCs w:val="20"/>
        </w:rPr>
      </w:pPr>
      <w:r w:rsidRPr="005C3BC5">
        <w:rPr>
          <w:rFonts w:asciiTheme="majorHAnsi" w:hAnsiTheme="majorHAnsi"/>
          <w:sz w:val="20"/>
          <w:szCs w:val="20"/>
        </w:rPr>
        <w:t>Family members and concerned friends of persons addicted to opiate medications or heroin now have access a new tool in case of an overdose. The administration of Naloxone (also known as Narcan) is saving lives in Ohio.</w:t>
      </w:r>
    </w:p>
    <w:p w:rsidR="005C3BC5" w:rsidRPr="005C3BC5" w:rsidRDefault="005C3BC5" w:rsidP="005C3BC5">
      <w:pPr>
        <w:rPr>
          <w:rFonts w:asciiTheme="majorHAnsi" w:hAnsiTheme="majorHAnsi"/>
          <w:b/>
          <w:sz w:val="20"/>
          <w:szCs w:val="20"/>
        </w:rPr>
      </w:pPr>
      <w:r w:rsidRPr="005C3BC5">
        <w:rPr>
          <w:rFonts w:asciiTheme="majorHAnsi" w:hAnsiTheme="majorHAnsi"/>
          <w:sz w:val="20"/>
          <w:szCs w:val="20"/>
        </w:rPr>
        <w:t xml:space="preserve">Naloxone is a medication that can reverse an overdose caused by an opioid drug (heroin or prescription pain medications). When administered during an overdose, naloxone blocks the effects of opioids on the brain and quickly restores breathing. </w:t>
      </w:r>
      <w:r w:rsidRPr="005C3BC5">
        <w:rPr>
          <w:rFonts w:asciiTheme="majorHAnsi" w:hAnsiTheme="majorHAnsi"/>
          <w:b/>
          <w:sz w:val="20"/>
          <w:szCs w:val="20"/>
        </w:rPr>
        <w:t>The effects of Naloxone are temporary and emergency medical treatment is still required.</w:t>
      </w:r>
    </w:p>
    <w:p w:rsidR="005C3BC5" w:rsidRPr="005C3BC5" w:rsidRDefault="005C3BC5" w:rsidP="005C3BC5">
      <w:pPr>
        <w:rPr>
          <w:rFonts w:asciiTheme="majorHAnsi" w:hAnsiTheme="majorHAnsi"/>
          <w:sz w:val="20"/>
          <w:szCs w:val="20"/>
        </w:rPr>
      </w:pPr>
      <w:r w:rsidRPr="005C3BC5">
        <w:rPr>
          <w:rFonts w:asciiTheme="majorHAnsi" w:hAnsiTheme="majorHAnsi"/>
          <w:sz w:val="20"/>
          <w:szCs w:val="20"/>
        </w:rPr>
        <w:t>Naloxone has been used safely by emergency medical professionals for more than 40 years and has only this one critical function: to reverse the effects of opioids in order to prevent overdose death. Naloxone has no potential for abuse.</w:t>
      </w:r>
    </w:p>
    <w:p w:rsidR="005C3BC5" w:rsidRDefault="005C3BC5" w:rsidP="005C3BC5">
      <w:pPr>
        <w:rPr>
          <w:rFonts w:asciiTheme="majorHAnsi" w:hAnsiTheme="majorHAnsi"/>
          <w:sz w:val="20"/>
          <w:szCs w:val="20"/>
        </w:rPr>
      </w:pPr>
      <w:r w:rsidRPr="005C3BC5">
        <w:rPr>
          <w:rFonts w:asciiTheme="majorHAnsi" w:hAnsiTheme="majorHAnsi"/>
          <w:sz w:val="20"/>
          <w:szCs w:val="20"/>
        </w:rPr>
        <w:t>Project D.A.W.N. (Deaths Avoided With Nalaxone) is a community-based overdose education and naloxone distribution progra</w:t>
      </w:r>
      <w:r w:rsidR="00FE4E30">
        <w:rPr>
          <w:rFonts w:asciiTheme="majorHAnsi" w:hAnsiTheme="majorHAnsi"/>
          <w:sz w:val="20"/>
          <w:szCs w:val="20"/>
        </w:rPr>
        <w:t xml:space="preserve">m available at two sites in Summit County. </w:t>
      </w:r>
    </w:p>
    <w:p w:rsidR="004519C8" w:rsidRPr="00FE4E30" w:rsidRDefault="004519C8" w:rsidP="004519C8">
      <w:pPr>
        <w:rPr>
          <w:rFonts w:asciiTheme="majorHAnsi" w:hAnsiTheme="majorHAnsi"/>
          <w:b/>
          <w:sz w:val="20"/>
          <w:szCs w:val="20"/>
        </w:rPr>
      </w:pPr>
      <w:r w:rsidRPr="00FE4E30">
        <w:rPr>
          <w:rFonts w:asciiTheme="majorHAnsi" w:hAnsiTheme="majorHAnsi"/>
          <w:b/>
          <w:sz w:val="20"/>
          <w:szCs w:val="20"/>
        </w:rPr>
        <w:t>DAWN Clinics (Deaths Avoided with Naloxone)</w:t>
      </w:r>
    </w:p>
    <w:p w:rsidR="004519C8" w:rsidRPr="004519C8" w:rsidRDefault="004519C8" w:rsidP="004519C8">
      <w:pPr>
        <w:rPr>
          <w:rFonts w:asciiTheme="majorHAnsi" w:hAnsiTheme="majorHAnsi"/>
          <w:sz w:val="20"/>
          <w:szCs w:val="20"/>
        </w:rPr>
      </w:pPr>
      <w:r w:rsidRPr="00FE4E30">
        <w:rPr>
          <w:rFonts w:asciiTheme="majorHAnsi" w:hAnsiTheme="majorHAnsi"/>
          <w:b/>
          <w:sz w:val="20"/>
          <w:szCs w:val="20"/>
        </w:rPr>
        <w:t xml:space="preserve">Summit County Public Health </w:t>
      </w:r>
      <w:r w:rsidR="00FE4E30">
        <w:rPr>
          <w:rFonts w:asciiTheme="majorHAnsi" w:hAnsiTheme="majorHAnsi"/>
          <w:b/>
          <w:sz w:val="20"/>
          <w:szCs w:val="20"/>
        </w:rPr>
        <w:t xml:space="preserve">- </w:t>
      </w:r>
      <w:r w:rsidR="00FE4E30" w:rsidRPr="00FE4E30">
        <w:rPr>
          <w:rFonts w:asciiTheme="majorHAnsi" w:hAnsiTheme="majorHAnsi"/>
          <w:b/>
          <w:sz w:val="20"/>
          <w:szCs w:val="20"/>
        </w:rPr>
        <w:t>330-812-3983</w:t>
      </w:r>
      <w:r w:rsidR="00FE4E30" w:rsidRPr="004519C8">
        <w:rPr>
          <w:rFonts w:asciiTheme="majorHAnsi" w:hAnsiTheme="majorHAnsi"/>
          <w:sz w:val="20"/>
          <w:szCs w:val="20"/>
        </w:rPr>
        <w:t xml:space="preserve"> </w:t>
      </w:r>
      <w:r w:rsidRPr="004519C8">
        <w:rPr>
          <w:rFonts w:asciiTheme="majorHAnsi" w:hAnsiTheme="majorHAnsi"/>
          <w:sz w:val="20"/>
          <w:szCs w:val="20"/>
        </w:rPr>
        <w:t>1867 West Market Street</w:t>
      </w:r>
      <w:r w:rsidR="00FE4E30">
        <w:rPr>
          <w:rFonts w:asciiTheme="majorHAnsi" w:hAnsiTheme="majorHAnsi"/>
          <w:sz w:val="20"/>
          <w:szCs w:val="20"/>
        </w:rPr>
        <w:t xml:space="preserve">, </w:t>
      </w:r>
      <w:r w:rsidRPr="004519C8">
        <w:rPr>
          <w:rFonts w:asciiTheme="majorHAnsi" w:hAnsiTheme="majorHAnsi"/>
          <w:sz w:val="20"/>
          <w:szCs w:val="20"/>
        </w:rPr>
        <w:t xml:space="preserve">Akron, OH 44313 </w:t>
      </w:r>
      <w:r w:rsidR="00FE4E30">
        <w:rPr>
          <w:rFonts w:asciiTheme="majorHAnsi" w:hAnsiTheme="majorHAnsi"/>
          <w:sz w:val="20"/>
          <w:szCs w:val="20"/>
        </w:rPr>
        <w:t xml:space="preserve">                      </w:t>
      </w:r>
      <w:r w:rsidR="00FE4E30" w:rsidRPr="004519C8">
        <w:rPr>
          <w:rFonts w:asciiTheme="majorHAnsi" w:hAnsiTheme="majorHAnsi"/>
          <w:sz w:val="20"/>
          <w:szCs w:val="20"/>
        </w:rPr>
        <w:t xml:space="preserve">Project DAWN Clinic </w:t>
      </w:r>
      <w:r w:rsidRPr="004519C8">
        <w:rPr>
          <w:rFonts w:asciiTheme="majorHAnsi" w:hAnsiTheme="majorHAnsi"/>
          <w:sz w:val="20"/>
          <w:szCs w:val="20"/>
        </w:rPr>
        <w:t xml:space="preserve">Hours: Tuesdays from 3:00 – 6:00 </w:t>
      </w:r>
    </w:p>
    <w:p w:rsidR="004519C8" w:rsidRDefault="004519C8" w:rsidP="004519C8">
      <w:pPr>
        <w:rPr>
          <w:rFonts w:asciiTheme="majorHAnsi" w:hAnsiTheme="majorHAnsi"/>
          <w:sz w:val="20"/>
          <w:szCs w:val="20"/>
        </w:rPr>
      </w:pPr>
      <w:r w:rsidRPr="00FE4E30">
        <w:rPr>
          <w:rFonts w:asciiTheme="majorHAnsi" w:hAnsiTheme="majorHAnsi"/>
          <w:b/>
          <w:sz w:val="20"/>
          <w:szCs w:val="20"/>
        </w:rPr>
        <w:t xml:space="preserve">Edwin Shaw Rehabilitation </w:t>
      </w:r>
      <w:r w:rsidR="00FE4E30">
        <w:rPr>
          <w:rFonts w:asciiTheme="majorHAnsi" w:hAnsiTheme="majorHAnsi"/>
          <w:b/>
          <w:sz w:val="20"/>
          <w:szCs w:val="20"/>
        </w:rPr>
        <w:t xml:space="preserve">- </w:t>
      </w:r>
      <w:r w:rsidR="00FE4E30" w:rsidRPr="00FE4E30">
        <w:rPr>
          <w:rFonts w:asciiTheme="majorHAnsi" w:hAnsiTheme="majorHAnsi"/>
          <w:b/>
          <w:sz w:val="20"/>
          <w:szCs w:val="20"/>
        </w:rPr>
        <w:t xml:space="preserve">330-436-0950 </w:t>
      </w:r>
      <w:r w:rsidR="00FE4E30">
        <w:rPr>
          <w:rFonts w:asciiTheme="majorHAnsi" w:hAnsiTheme="majorHAnsi"/>
          <w:b/>
          <w:sz w:val="20"/>
          <w:szCs w:val="20"/>
        </w:rPr>
        <w:t xml:space="preserve">- </w:t>
      </w:r>
      <w:r w:rsidRPr="004519C8">
        <w:rPr>
          <w:rFonts w:asciiTheme="majorHAnsi" w:hAnsiTheme="majorHAnsi"/>
          <w:sz w:val="20"/>
          <w:szCs w:val="20"/>
        </w:rPr>
        <w:t>405 Tallmadge Road</w:t>
      </w:r>
      <w:r w:rsidR="00FE4E30">
        <w:rPr>
          <w:rFonts w:asciiTheme="majorHAnsi" w:hAnsiTheme="majorHAnsi"/>
          <w:sz w:val="20"/>
          <w:szCs w:val="20"/>
        </w:rPr>
        <w:t xml:space="preserve">, Cuyahoga Falls, Ohio 44221            </w:t>
      </w:r>
      <w:r w:rsidRPr="004519C8">
        <w:rPr>
          <w:rFonts w:asciiTheme="majorHAnsi" w:hAnsiTheme="majorHAnsi"/>
          <w:sz w:val="20"/>
          <w:szCs w:val="20"/>
        </w:rPr>
        <w:t>Project DAWN Clinic hours are Thursdays, 9:00 – 12:00</w:t>
      </w:r>
    </w:p>
    <w:p w:rsidR="009E76BE" w:rsidRDefault="009E76BE" w:rsidP="009E76BE">
      <w:pPr>
        <w:rPr>
          <w:rFonts w:asciiTheme="majorHAnsi" w:hAnsiTheme="majorHAnsi"/>
          <w:sz w:val="20"/>
          <w:szCs w:val="20"/>
        </w:rPr>
      </w:pPr>
      <w:r w:rsidRPr="009E76BE">
        <w:rPr>
          <w:rFonts w:asciiTheme="majorHAnsi" w:hAnsiTheme="majorHAnsi"/>
          <w:b/>
          <w:sz w:val="20"/>
          <w:szCs w:val="20"/>
        </w:rPr>
        <w:t>SUMMIT SAFE NEEDLE EXCHANGE Program - 330-375-2984</w:t>
      </w:r>
      <w:r>
        <w:rPr>
          <w:rFonts w:asciiTheme="majorHAnsi" w:hAnsiTheme="majorHAnsi"/>
          <w:sz w:val="20"/>
          <w:szCs w:val="20"/>
        </w:rPr>
        <w:t xml:space="preserve"> - </w:t>
      </w:r>
      <w:r w:rsidRPr="009E76BE">
        <w:rPr>
          <w:rFonts w:asciiTheme="majorHAnsi" w:hAnsiTheme="majorHAnsi"/>
          <w:sz w:val="20"/>
          <w:szCs w:val="20"/>
        </w:rPr>
        <w:t>Summit Safe is a free, anonymous syringe exchange</w:t>
      </w:r>
      <w:r>
        <w:rPr>
          <w:rFonts w:asciiTheme="majorHAnsi" w:hAnsiTheme="majorHAnsi"/>
          <w:sz w:val="20"/>
          <w:szCs w:val="20"/>
        </w:rPr>
        <w:t xml:space="preserve"> </w:t>
      </w:r>
      <w:r w:rsidRPr="009E76BE">
        <w:rPr>
          <w:rFonts w:asciiTheme="majorHAnsi" w:hAnsiTheme="majorHAnsi"/>
          <w:sz w:val="20"/>
          <w:szCs w:val="20"/>
        </w:rPr>
        <w:t>program, which includes overdose prevention training,</w:t>
      </w:r>
      <w:r>
        <w:rPr>
          <w:rFonts w:asciiTheme="majorHAnsi" w:hAnsiTheme="majorHAnsi"/>
          <w:sz w:val="20"/>
          <w:szCs w:val="20"/>
        </w:rPr>
        <w:t xml:space="preserve"> </w:t>
      </w:r>
      <w:r w:rsidRPr="009E76BE">
        <w:rPr>
          <w:rFonts w:asciiTheme="majorHAnsi" w:hAnsiTheme="majorHAnsi"/>
          <w:sz w:val="20"/>
          <w:szCs w:val="20"/>
        </w:rPr>
        <w:t>risk reduction counseling, HIV and hepatitis C testing</w:t>
      </w:r>
      <w:r>
        <w:rPr>
          <w:rFonts w:asciiTheme="majorHAnsi" w:hAnsiTheme="majorHAnsi"/>
          <w:sz w:val="20"/>
          <w:szCs w:val="20"/>
        </w:rPr>
        <w:t xml:space="preserve"> </w:t>
      </w:r>
      <w:r w:rsidRPr="009E76BE">
        <w:rPr>
          <w:rFonts w:asciiTheme="majorHAnsi" w:hAnsiTheme="majorHAnsi"/>
          <w:sz w:val="20"/>
          <w:szCs w:val="20"/>
        </w:rPr>
        <w:t>and education, and one-for-one exchange of syringes.</w:t>
      </w:r>
    </w:p>
    <w:p w:rsidR="007609BF" w:rsidRDefault="007609BF" w:rsidP="00B1439D">
      <w:pPr>
        <w:shd w:val="clear" w:color="auto" w:fill="B6DDE8" w:themeFill="accent5" w:themeFillTint="66"/>
        <w:jc w:val="center"/>
        <w:rPr>
          <w:rFonts w:asciiTheme="majorHAnsi" w:hAnsiTheme="majorHAnsi"/>
          <w:b/>
          <w:sz w:val="20"/>
          <w:szCs w:val="20"/>
        </w:rPr>
      </w:pPr>
    </w:p>
    <w:p w:rsidR="007609BF" w:rsidRPr="00B1439D" w:rsidRDefault="007609BF" w:rsidP="00B1439D">
      <w:pPr>
        <w:shd w:val="clear" w:color="auto" w:fill="B6DDE8" w:themeFill="accent5" w:themeFillTint="66"/>
        <w:jc w:val="center"/>
        <w:rPr>
          <w:rFonts w:asciiTheme="majorHAnsi" w:hAnsiTheme="majorHAnsi"/>
          <w:b/>
          <w:sz w:val="28"/>
          <w:szCs w:val="28"/>
        </w:rPr>
      </w:pPr>
      <w:r w:rsidRPr="00B1439D">
        <w:rPr>
          <w:rFonts w:asciiTheme="majorHAnsi" w:hAnsiTheme="majorHAnsi"/>
          <w:b/>
          <w:sz w:val="28"/>
          <w:szCs w:val="28"/>
        </w:rPr>
        <w:t xml:space="preserve">Web-based </w:t>
      </w:r>
      <w:r w:rsidR="00B1439D">
        <w:rPr>
          <w:rFonts w:asciiTheme="majorHAnsi" w:hAnsiTheme="majorHAnsi"/>
          <w:b/>
          <w:sz w:val="28"/>
          <w:szCs w:val="28"/>
        </w:rPr>
        <w:t>R</w:t>
      </w:r>
      <w:r w:rsidRPr="00B1439D">
        <w:rPr>
          <w:rFonts w:asciiTheme="majorHAnsi" w:hAnsiTheme="majorHAnsi"/>
          <w:b/>
          <w:sz w:val="28"/>
          <w:szCs w:val="28"/>
        </w:rPr>
        <w:t>esources</w:t>
      </w:r>
    </w:p>
    <w:p w:rsidR="0054712D" w:rsidRDefault="0054712D" w:rsidP="00B1439D">
      <w:pPr>
        <w:shd w:val="clear" w:color="auto" w:fill="B6DDE8" w:themeFill="accent5" w:themeFillTint="66"/>
        <w:rPr>
          <w:rFonts w:asciiTheme="majorHAnsi" w:hAnsiTheme="majorHAnsi"/>
          <w:b/>
          <w:sz w:val="20"/>
          <w:szCs w:val="20"/>
        </w:rPr>
      </w:pPr>
      <w:r>
        <w:rPr>
          <w:rFonts w:asciiTheme="majorHAnsi" w:hAnsiTheme="majorHAnsi"/>
          <w:b/>
          <w:sz w:val="20"/>
          <w:szCs w:val="20"/>
        </w:rPr>
        <w:t xml:space="preserve">Cover2 Resources  </w:t>
      </w:r>
      <w:proofErr w:type="gramStart"/>
      <w:r>
        <w:rPr>
          <w:rFonts w:asciiTheme="majorHAnsi" w:hAnsiTheme="majorHAnsi"/>
          <w:b/>
          <w:sz w:val="20"/>
          <w:szCs w:val="20"/>
        </w:rPr>
        <w:t xml:space="preserve">-  </w:t>
      </w:r>
      <w:proofErr w:type="gramEnd"/>
      <w:r w:rsidR="00C71B67">
        <w:fldChar w:fldCharType="begin"/>
      </w:r>
      <w:r w:rsidR="00C71B67">
        <w:instrText>HYPERLINK "http://www.Cover2.org"</w:instrText>
      </w:r>
      <w:r w:rsidR="00C71B67">
        <w:fldChar w:fldCharType="separate"/>
      </w:r>
      <w:r w:rsidR="000F36C2" w:rsidRPr="0028259F">
        <w:rPr>
          <w:rStyle w:val="Hyperlink"/>
          <w:rFonts w:asciiTheme="majorHAnsi" w:hAnsiTheme="majorHAnsi"/>
          <w:b/>
          <w:sz w:val="20"/>
          <w:szCs w:val="20"/>
        </w:rPr>
        <w:t>www.Cover2.org</w:t>
      </w:r>
      <w:r w:rsidR="00C71B67">
        <w:fldChar w:fldCharType="end"/>
      </w:r>
    </w:p>
    <w:p w:rsidR="007609BF" w:rsidRPr="00B1439D" w:rsidRDefault="007609BF" w:rsidP="00B1439D">
      <w:pPr>
        <w:shd w:val="clear" w:color="auto" w:fill="B6DDE8" w:themeFill="accent5" w:themeFillTint="66"/>
        <w:rPr>
          <w:rFonts w:asciiTheme="majorHAnsi" w:hAnsiTheme="majorHAnsi"/>
          <w:sz w:val="20"/>
          <w:szCs w:val="20"/>
        </w:rPr>
      </w:pPr>
      <w:bookmarkStart w:id="0" w:name="_GoBack"/>
      <w:bookmarkEnd w:id="0"/>
      <w:r w:rsidRPr="00B1439D">
        <w:rPr>
          <w:rFonts w:asciiTheme="majorHAnsi" w:hAnsiTheme="majorHAnsi"/>
          <w:b/>
          <w:sz w:val="20"/>
          <w:szCs w:val="20"/>
        </w:rPr>
        <w:t>Breaking Barriers – Hope is Alive</w:t>
      </w:r>
      <w:r w:rsidRPr="00B1439D">
        <w:rPr>
          <w:rFonts w:asciiTheme="majorHAnsi" w:hAnsiTheme="majorHAnsi"/>
          <w:sz w:val="20"/>
          <w:szCs w:val="20"/>
        </w:rPr>
        <w:t xml:space="preserve"> – </w:t>
      </w:r>
      <w:hyperlink r:id="rId20" w:history="1">
        <w:r w:rsidRPr="00B1439D">
          <w:rPr>
            <w:rStyle w:val="Hyperlink"/>
            <w:rFonts w:asciiTheme="majorHAnsi" w:hAnsiTheme="majorHAnsi"/>
            <w:sz w:val="20"/>
            <w:szCs w:val="20"/>
          </w:rPr>
          <w:t>www.nowwefightforyou.com</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 xml:space="preserve">National Institute on Drug Abuse </w:t>
      </w:r>
      <w:r w:rsidRPr="00B1439D">
        <w:rPr>
          <w:rFonts w:asciiTheme="majorHAnsi" w:hAnsiTheme="majorHAnsi"/>
          <w:sz w:val="20"/>
          <w:szCs w:val="20"/>
        </w:rPr>
        <w:t xml:space="preserve">- </w:t>
      </w:r>
      <w:hyperlink r:id="rId21" w:history="1">
        <w:r w:rsidRPr="00B1439D">
          <w:rPr>
            <w:rStyle w:val="Hyperlink"/>
            <w:rFonts w:asciiTheme="majorHAnsi" w:hAnsiTheme="majorHAnsi"/>
            <w:b/>
            <w:bCs/>
            <w:sz w:val="20"/>
            <w:szCs w:val="20"/>
          </w:rPr>
          <w:t>www.nida.nih.gov</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Parents</w:t>
      </w:r>
      <w:proofErr w:type="gramStart"/>
      <w:r w:rsidRPr="00B1439D">
        <w:rPr>
          <w:rFonts w:asciiTheme="majorHAnsi" w:hAnsiTheme="majorHAnsi"/>
          <w:b/>
          <w:bCs/>
          <w:sz w:val="20"/>
          <w:szCs w:val="20"/>
        </w:rPr>
        <w:t>,The</w:t>
      </w:r>
      <w:proofErr w:type="gramEnd"/>
      <w:r w:rsidRPr="00B1439D">
        <w:rPr>
          <w:rFonts w:asciiTheme="majorHAnsi" w:hAnsiTheme="majorHAnsi"/>
          <w:b/>
          <w:bCs/>
          <w:sz w:val="20"/>
          <w:szCs w:val="20"/>
        </w:rPr>
        <w:t xml:space="preserve"> Anti-Drug </w:t>
      </w:r>
      <w:r w:rsidRPr="00B1439D">
        <w:rPr>
          <w:rFonts w:asciiTheme="majorHAnsi" w:hAnsiTheme="majorHAnsi"/>
          <w:sz w:val="20"/>
          <w:szCs w:val="20"/>
        </w:rPr>
        <w:t xml:space="preserve">- </w:t>
      </w:r>
      <w:hyperlink r:id="rId22" w:history="1">
        <w:r w:rsidRPr="00B1439D">
          <w:rPr>
            <w:rStyle w:val="Hyperlink"/>
            <w:rFonts w:asciiTheme="majorHAnsi" w:hAnsiTheme="majorHAnsi"/>
            <w:b/>
            <w:bCs/>
            <w:sz w:val="20"/>
            <w:szCs w:val="20"/>
          </w:rPr>
          <w:t>www.theantidrug.com</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 xml:space="preserve">Community Anti-Drug Coalitions of America - </w:t>
      </w:r>
      <w:hyperlink r:id="rId23" w:history="1">
        <w:r w:rsidRPr="00B1439D">
          <w:rPr>
            <w:rStyle w:val="Hyperlink"/>
            <w:rFonts w:asciiTheme="majorHAnsi" w:hAnsiTheme="majorHAnsi"/>
            <w:b/>
            <w:bCs/>
            <w:sz w:val="20"/>
            <w:szCs w:val="20"/>
          </w:rPr>
          <w:t>www.cadca.org</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 xml:space="preserve">Partnership for a Drug-Free America - </w:t>
      </w:r>
      <w:hyperlink r:id="rId24" w:history="1">
        <w:r w:rsidRPr="00B1439D">
          <w:rPr>
            <w:rStyle w:val="Hyperlink"/>
            <w:rFonts w:asciiTheme="majorHAnsi" w:hAnsiTheme="majorHAnsi"/>
            <w:b/>
            <w:bCs/>
            <w:sz w:val="20"/>
            <w:szCs w:val="20"/>
          </w:rPr>
          <w:t>www.drugfree.org</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 xml:space="preserve">Robby’s Voice </w:t>
      </w:r>
      <w:hyperlink r:id="rId25" w:history="1">
        <w:r w:rsidRPr="00B1439D">
          <w:rPr>
            <w:rStyle w:val="Hyperlink"/>
            <w:rFonts w:asciiTheme="majorHAnsi" w:hAnsiTheme="majorHAnsi"/>
            <w:sz w:val="20"/>
            <w:szCs w:val="20"/>
          </w:rPr>
          <w:t>http</w:t>
        </w:r>
      </w:hyperlink>
      <w:hyperlink r:id="rId26" w:history="1">
        <w:r w:rsidRPr="00B1439D">
          <w:rPr>
            <w:rStyle w:val="Hyperlink"/>
            <w:rFonts w:asciiTheme="majorHAnsi" w:hAnsiTheme="majorHAnsi"/>
            <w:sz w:val="20"/>
            <w:szCs w:val="20"/>
          </w:rPr>
          <w:t>://www.robbysvoice.com/</w:t>
        </w:r>
      </w:hyperlink>
    </w:p>
    <w:p w:rsidR="00B1439D" w:rsidRPr="00B1439D" w:rsidRDefault="00B1439D" w:rsidP="00B1439D">
      <w:pPr>
        <w:shd w:val="clear" w:color="auto" w:fill="B6DDE8" w:themeFill="accent5" w:themeFillTint="66"/>
        <w:rPr>
          <w:rFonts w:asciiTheme="majorHAnsi" w:hAnsiTheme="majorHAnsi"/>
          <w:sz w:val="20"/>
          <w:szCs w:val="20"/>
        </w:rPr>
      </w:pPr>
      <w:r w:rsidRPr="00B1439D">
        <w:rPr>
          <w:rFonts w:asciiTheme="majorHAnsi" w:hAnsiTheme="majorHAnsi"/>
          <w:b/>
          <w:bCs/>
          <w:sz w:val="20"/>
          <w:szCs w:val="20"/>
        </w:rPr>
        <w:t>The Ohio State University College of Pharmacy Generation Rx Initiative</w:t>
      </w:r>
      <w:r w:rsidRPr="00B1439D">
        <w:rPr>
          <w:rFonts w:asciiTheme="majorHAnsi" w:hAnsiTheme="majorHAnsi"/>
          <w:b/>
          <w:bCs/>
          <w:sz w:val="20"/>
          <w:szCs w:val="20"/>
        </w:rPr>
        <w:br/>
      </w:r>
      <w:hyperlink r:id="rId27" w:history="1">
        <w:r w:rsidRPr="00B1439D">
          <w:rPr>
            <w:rStyle w:val="Hyperlink"/>
            <w:rFonts w:asciiTheme="majorHAnsi" w:hAnsiTheme="majorHAnsi"/>
            <w:b/>
            <w:bCs/>
            <w:sz w:val="20"/>
            <w:szCs w:val="20"/>
          </w:rPr>
          <w:t>www.pharmacy.ohio-state.edu/outreach/generation-rx</w:t>
        </w:r>
      </w:hyperlink>
    </w:p>
    <w:p w:rsidR="00B1439D" w:rsidRDefault="00B1439D" w:rsidP="00B1439D">
      <w:pPr>
        <w:shd w:val="clear" w:color="auto" w:fill="B6DDE8" w:themeFill="accent5" w:themeFillTint="66"/>
        <w:rPr>
          <w:rStyle w:val="Hyperlink"/>
        </w:rPr>
      </w:pPr>
      <w:r w:rsidRPr="00B1439D">
        <w:rPr>
          <w:rFonts w:asciiTheme="majorHAnsi" w:hAnsiTheme="majorHAnsi"/>
          <w:b/>
          <w:bCs/>
          <w:sz w:val="20"/>
          <w:szCs w:val="20"/>
        </w:rPr>
        <w:t xml:space="preserve">Start Talking! Campaign: </w:t>
      </w:r>
      <w:hyperlink r:id="rId28" w:history="1">
        <w:r w:rsidRPr="00B1439D">
          <w:rPr>
            <w:rStyle w:val="Hyperlink"/>
            <w:rFonts w:asciiTheme="majorHAnsi" w:hAnsiTheme="majorHAnsi"/>
            <w:b/>
            <w:bCs/>
            <w:sz w:val="20"/>
            <w:szCs w:val="20"/>
          </w:rPr>
          <w:t>www.starttalking.ohio.gov</w:t>
        </w:r>
      </w:hyperlink>
    </w:p>
    <w:p w:rsidR="00B1439D" w:rsidRDefault="00B1439D" w:rsidP="00B1439D">
      <w:pPr>
        <w:shd w:val="clear" w:color="auto" w:fill="B6DDE8" w:themeFill="accent5" w:themeFillTint="66"/>
        <w:rPr>
          <w:rStyle w:val="Hyperlink"/>
        </w:rPr>
      </w:pPr>
      <w:r w:rsidRPr="00B1439D">
        <w:rPr>
          <w:rStyle w:val="Hyperlink"/>
          <w:rFonts w:asciiTheme="majorHAnsi" w:hAnsiTheme="majorHAnsi"/>
          <w:b/>
          <w:bCs/>
          <w:color w:val="auto"/>
          <w:sz w:val="20"/>
          <w:szCs w:val="20"/>
          <w:u w:val="none"/>
        </w:rPr>
        <w:t>Drug Free Action Alliance</w:t>
      </w:r>
      <w:r>
        <w:rPr>
          <w:rStyle w:val="Hyperlink"/>
          <w:rFonts w:asciiTheme="majorHAnsi" w:hAnsiTheme="majorHAnsi"/>
          <w:b/>
          <w:bCs/>
          <w:color w:val="auto"/>
          <w:sz w:val="20"/>
          <w:szCs w:val="20"/>
          <w:u w:val="none"/>
        </w:rPr>
        <w:t xml:space="preserve"> </w:t>
      </w:r>
      <w:proofErr w:type="gramStart"/>
      <w:r>
        <w:rPr>
          <w:rStyle w:val="Hyperlink"/>
          <w:rFonts w:asciiTheme="majorHAnsi" w:hAnsiTheme="majorHAnsi"/>
          <w:b/>
          <w:bCs/>
          <w:color w:val="auto"/>
          <w:sz w:val="20"/>
          <w:szCs w:val="20"/>
          <w:u w:val="none"/>
        </w:rPr>
        <w:t xml:space="preserve">- </w:t>
      </w:r>
      <w:r>
        <w:rPr>
          <w:rStyle w:val="Hyperlink"/>
          <w:rFonts w:asciiTheme="majorHAnsi" w:hAnsiTheme="majorHAnsi"/>
          <w:b/>
          <w:bCs/>
          <w:sz w:val="20"/>
          <w:szCs w:val="20"/>
        </w:rPr>
        <w:t xml:space="preserve"> </w:t>
      </w:r>
      <w:proofErr w:type="gramEnd"/>
      <w:hyperlink r:id="rId29" w:history="1">
        <w:r w:rsidRPr="007E5D3A">
          <w:rPr>
            <w:rStyle w:val="Hyperlink"/>
            <w:rFonts w:asciiTheme="majorHAnsi" w:hAnsiTheme="majorHAnsi"/>
            <w:b/>
            <w:bCs/>
            <w:sz w:val="20"/>
            <w:szCs w:val="20"/>
          </w:rPr>
          <w:t>www.drugfreeactionalliance.org</w:t>
        </w:r>
      </w:hyperlink>
    </w:p>
    <w:p w:rsidR="00B1439D" w:rsidRPr="00B1439D" w:rsidRDefault="00B1439D" w:rsidP="00B1439D">
      <w:pPr>
        <w:shd w:val="clear" w:color="auto" w:fill="B6DDE8" w:themeFill="accent5" w:themeFillTint="66"/>
        <w:rPr>
          <w:rFonts w:asciiTheme="majorHAnsi" w:hAnsiTheme="majorHAnsi"/>
          <w:sz w:val="20"/>
          <w:szCs w:val="20"/>
        </w:rPr>
      </w:pPr>
    </w:p>
    <w:p w:rsidR="00B1439D" w:rsidRDefault="00B1439D" w:rsidP="009E76BE">
      <w:pPr>
        <w:rPr>
          <w:rFonts w:asciiTheme="majorHAnsi" w:hAnsiTheme="majorHAnsi"/>
          <w:sz w:val="20"/>
          <w:szCs w:val="20"/>
        </w:rPr>
      </w:pPr>
    </w:p>
    <w:p w:rsidR="007609BF" w:rsidRPr="004519C8" w:rsidRDefault="007609BF" w:rsidP="009E76BE">
      <w:pPr>
        <w:rPr>
          <w:rFonts w:asciiTheme="majorHAnsi" w:hAnsiTheme="majorHAnsi"/>
          <w:sz w:val="20"/>
          <w:szCs w:val="20"/>
        </w:rPr>
      </w:pPr>
    </w:p>
    <w:p w:rsidR="004519C8" w:rsidRPr="00763542" w:rsidRDefault="004519C8" w:rsidP="00763542">
      <w:pPr>
        <w:rPr>
          <w:rFonts w:asciiTheme="majorHAnsi" w:hAnsiTheme="majorHAnsi"/>
          <w:sz w:val="20"/>
          <w:szCs w:val="20"/>
        </w:rPr>
      </w:pPr>
    </w:p>
    <w:p w:rsidR="00763542" w:rsidRPr="00BB33E2" w:rsidRDefault="00763542" w:rsidP="00763542">
      <w:pPr>
        <w:rPr>
          <w:rFonts w:asciiTheme="majorHAnsi" w:hAnsiTheme="majorHAnsi"/>
          <w:b/>
          <w:sz w:val="20"/>
          <w:szCs w:val="20"/>
        </w:rPr>
      </w:pPr>
    </w:p>
    <w:p w:rsidR="00BB33E2" w:rsidRPr="00BB33E2" w:rsidRDefault="00BB33E2" w:rsidP="00BB33E2">
      <w:pPr>
        <w:rPr>
          <w:rFonts w:asciiTheme="majorHAnsi" w:hAnsiTheme="majorHAnsi"/>
          <w:sz w:val="20"/>
          <w:szCs w:val="20"/>
        </w:rPr>
      </w:pPr>
      <w:r w:rsidRPr="00BB33E2">
        <w:rPr>
          <w:rFonts w:asciiTheme="majorHAnsi" w:hAnsiTheme="majorHAnsi"/>
          <w:sz w:val="20"/>
          <w:szCs w:val="20"/>
        </w:rPr>
        <w:t xml:space="preserve"> </w:t>
      </w:r>
    </w:p>
    <w:p w:rsidR="00014D43" w:rsidRPr="00014D43" w:rsidRDefault="00BB33E2" w:rsidP="00BB33E2">
      <w:pPr>
        <w:rPr>
          <w:rFonts w:asciiTheme="majorHAnsi" w:hAnsiTheme="majorHAnsi"/>
          <w:sz w:val="20"/>
          <w:szCs w:val="20"/>
        </w:rPr>
      </w:pPr>
      <w:r w:rsidRPr="00BB33E2">
        <w:rPr>
          <w:rFonts w:asciiTheme="majorHAnsi" w:hAnsiTheme="majorHAnsi"/>
          <w:sz w:val="20"/>
          <w:szCs w:val="20"/>
        </w:rPr>
        <w:t xml:space="preserve">   </w:t>
      </w:r>
      <w:r w:rsidR="00014D43" w:rsidRPr="00892597">
        <w:rPr>
          <w:rFonts w:asciiTheme="majorHAnsi" w:hAnsiTheme="majorHAnsi"/>
          <w:sz w:val="20"/>
          <w:szCs w:val="20"/>
        </w:rPr>
        <w:br/>
      </w:r>
      <w:r w:rsidR="00014D43" w:rsidRPr="00014D43">
        <w:rPr>
          <w:rFonts w:asciiTheme="majorHAnsi" w:hAnsiTheme="majorHAnsi"/>
          <w:sz w:val="20"/>
          <w:szCs w:val="20"/>
        </w:rPr>
        <w:br/>
      </w:r>
    </w:p>
    <w:sectPr w:rsidR="00014D43" w:rsidRPr="00014D43" w:rsidSect="000039D3">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309D0"/>
    <w:multiLevelType w:val="hybridMultilevel"/>
    <w:tmpl w:val="C470A52C"/>
    <w:lvl w:ilvl="0" w:tplc="E8F250DE">
      <w:numFmt w:val="bullet"/>
      <w:lvlText w:val=""/>
      <w:lvlJc w:val="left"/>
      <w:pPr>
        <w:ind w:left="720" w:hanging="360"/>
      </w:pPr>
      <w:rPr>
        <w:rFonts w:ascii="Symbol" w:eastAsiaTheme="minorHAnsi" w:hAnsi="Symbol" w:cs="Aria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10E31"/>
    <w:multiLevelType w:val="hybridMultilevel"/>
    <w:tmpl w:val="063A198A"/>
    <w:lvl w:ilvl="0" w:tplc="70D61FF2">
      <w:numFmt w:val="bullet"/>
      <w:lvlText w:val="-"/>
      <w:lvlJc w:val="left"/>
      <w:pPr>
        <w:ind w:left="3960" w:hanging="360"/>
      </w:pPr>
      <w:rPr>
        <w:rFonts w:ascii="Calibri" w:eastAsiaTheme="minorHAnsi" w:hAnsi="Calibri" w:cstheme="minorBidi"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
    <w:nsid w:val="53147C76"/>
    <w:multiLevelType w:val="hybridMultilevel"/>
    <w:tmpl w:val="90D021E4"/>
    <w:lvl w:ilvl="0" w:tplc="60307E6C">
      <w:numFmt w:val="bullet"/>
      <w:lvlText w:val=""/>
      <w:lvlJc w:val="left"/>
      <w:pPr>
        <w:ind w:left="720" w:hanging="360"/>
      </w:pPr>
      <w:rPr>
        <w:rFonts w:ascii="Symbol" w:eastAsiaTheme="minorHAnsi" w:hAnsi="Symbol" w:cs="Arial"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364429"/>
    <w:multiLevelType w:val="hybridMultilevel"/>
    <w:tmpl w:val="04BE6FB2"/>
    <w:lvl w:ilvl="0" w:tplc="F22655F4">
      <w:numFmt w:val="bullet"/>
      <w:lvlText w:val="-"/>
      <w:lvlJc w:val="left"/>
      <w:pPr>
        <w:ind w:left="5400" w:hanging="360"/>
      </w:pPr>
      <w:rPr>
        <w:rFonts w:ascii="Calibri" w:eastAsiaTheme="minorHAnsi" w:hAnsi="Calibri" w:cstheme="minorBidi"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grammar="clean"/>
  <w:doNotTrackMoves/>
  <w:defaultTabStop w:val="720"/>
  <w:characterSpacingControl w:val="doNotCompress"/>
  <w:compat/>
  <w:rsids>
    <w:rsidRoot w:val="00F0151A"/>
    <w:rsid w:val="000039D3"/>
    <w:rsid w:val="00014D43"/>
    <w:rsid w:val="000255A0"/>
    <w:rsid w:val="00083CEB"/>
    <w:rsid w:val="000C24DA"/>
    <w:rsid w:val="000F36C2"/>
    <w:rsid w:val="000F46F4"/>
    <w:rsid w:val="001F3F82"/>
    <w:rsid w:val="00254682"/>
    <w:rsid w:val="002661CC"/>
    <w:rsid w:val="002F1945"/>
    <w:rsid w:val="003E5429"/>
    <w:rsid w:val="0040561C"/>
    <w:rsid w:val="004519C8"/>
    <w:rsid w:val="004B26F8"/>
    <w:rsid w:val="004C68FE"/>
    <w:rsid w:val="0054712D"/>
    <w:rsid w:val="00556B53"/>
    <w:rsid w:val="005C3BC5"/>
    <w:rsid w:val="005E53C8"/>
    <w:rsid w:val="005F1F55"/>
    <w:rsid w:val="00606740"/>
    <w:rsid w:val="00632A9F"/>
    <w:rsid w:val="00704514"/>
    <w:rsid w:val="00705B09"/>
    <w:rsid w:val="007609BF"/>
    <w:rsid w:val="00763542"/>
    <w:rsid w:val="007F7BC3"/>
    <w:rsid w:val="00892597"/>
    <w:rsid w:val="008D47A9"/>
    <w:rsid w:val="008F5D6F"/>
    <w:rsid w:val="0090053C"/>
    <w:rsid w:val="00917AAF"/>
    <w:rsid w:val="009A68ED"/>
    <w:rsid w:val="009E76BE"/>
    <w:rsid w:val="00A121E8"/>
    <w:rsid w:val="00A461D3"/>
    <w:rsid w:val="00AF5518"/>
    <w:rsid w:val="00B1439D"/>
    <w:rsid w:val="00BB33E2"/>
    <w:rsid w:val="00C71B67"/>
    <w:rsid w:val="00CC027A"/>
    <w:rsid w:val="00D21948"/>
    <w:rsid w:val="00D244DC"/>
    <w:rsid w:val="00D86BFD"/>
    <w:rsid w:val="00DF10E6"/>
    <w:rsid w:val="00E370E2"/>
    <w:rsid w:val="00E54270"/>
    <w:rsid w:val="00F0151A"/>
    <w:rsid w:val="00F0344A"/>
    <w:rsid w:val="00F35108"/>
    <w:rsid w:val="00F60F90"/>
    <w:rsid w:val="00FE4E30"/>
  </w:rsids>
  <m:mathPr>
    <m:mathFont m:val="Arial Black"/>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5B09"/>
  </w:style>
  <w:style w:type="paragraph" w:styleId="Heading2">
    <w:name w:val="heading 2"/>
    <w:basedOn w:val="Normal"/>
    <w:link w:val="Heading2Char"/>
    <w:uiPriority w:val="9"/>
    <w:qFormat/>
    <w:rsid w:val="00556B5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56B5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F0151A"/>
    <w:pPr>
      <w:spacing w:after="0" w:line="240" w:lineRule="auto"/>
    </w:pPr>
    <w:rPr>
      <w:rFonts w:ascii="Times New Roman" w:eastAsia="PMingLiU"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0151A"/>
    <w:rPr>
      <w:color w:val="0000FF" w:themeColor="hyperlink"/>
      <w:u w:val="single"/>
    </w:rPr>
  </w:style>
  <w:style w:type="paragraph" w:customStyle="1" w:styleId="Default">
    <w:name w:val="Default"/>
    <w:rsid w:val="00F0151A"/>
    <w:pPr>
      <w:autoSpaceDE w:val="0"/>
      <w:autoSpaceDN w:val="0"/>
      <w:adjustRightInd w:val="0"/>
      <w:spacing w:after="0" w:line="240" w:lineRule="auto"/>
    </w:pPr>
    <w:rPr>
      <w:rFonts w:ascii="Calibri" w:eastAsia="PMingLiU" w:hAnsi="Calibri" w:cs="Calibri"/>
      <w:color w:val="000000"/>
      <w:sz w:val="24"/>
      <w:szCs w:val="24"/>
    </w:rPr>
  </w:style>
  <w:style w:type="character" w:styleId="Strong">
    <w:name w:val="Strong"/>
    <w:basedOn w:val="DefaultParagraphFont"/>
    <w:uiPriority w:val="22"/>
    <w:qFormat/>
    <w:rsid w:val="00F0151A"/>
    <w:rPr>
      <w:b/>
      <w:bCs/>
    </w:rPr>
  </w:style>
  <w:style w:type="character" w:customStyle="1" w:styleId="maintextss1">
    <w:name w:val="maintext_ss1"/>
    <w:basedOn w:val="DefaultParagraphFont"/>
    <w:rsid w:val="00F0151A"/>
    <w:rPr>
      <w:rFonts w:ascii="Arial" w:hAnsi="Arial" w:cs="Arial" w:hint="default"/>
      <w:color w:val="333333"/>
      <w:sz w:val="19"/>
      <w:szCs w:val="19"/>
    </w:rPr>
  </w:style>
  <w:style w:type="paragraph" w:styleId="ListParagraph">
    <w:name w:val="List Paragraph"/>
    <w:basedOn w:val="Normal"/>
    <w:uiPriority w:val="34"/>
    <w:qFormat/>
    <w:rsid w:val="004C68FE"/>
    <w:pPr>
      <w:ind w:left="720"/>
      <w:contextualSpacing/>
    </w:pPr>
  </w:style>
  <w:style w:type="paragraph" w:styleId="BalloonText">
    <w:name w:val="Balloon Text"/>
    <w:basedOn w:val="Normal"/>
    <w:link w:val="BalloonTextChar"/>
    <w:uiPriority w:val="99"/>
    <w:semiHidden/>
    <w:unhideWhenUsed/>
    <w:rsid w:val="004C68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8FE"/>
    <w:rPr>
      <w:rFonts w:ascii="Tahoma" w:hAnsi="Tahoma" w:cs="Tahoma"/>
      <w:sz w:val="16"/>
      <w:szCs w:val="16"/>
    </w:rPr>
  </w:style>
  <w:style w:type="paragraph" w:styleId="NormalWeb">
    <w:name w:val="Normal (Web)"/>
    <w:basedOn w:val="Normal"/>
    <w:uiPriority w:val="99"/>
    <w:unhideWhenUsed/>
    <w:rsid w:val="00556B5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556B5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556B53"/>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556B53"/>
  </w:style>
  <w:style w:type="character" w:styleId="FollowedHyperlink">
    <w:name w:val="FollowedHyperlink"/>
    <w:basedOn w:val="DefaultParagraphFont"/>
    <w:uiPriority w:val="99"/>
    <w:semiHidden/>
    <w:unhideWhenUsed/>
    <w:rsid w:val="00AF55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09198179">
      <w:bodyDiv w:val="1"/>
      <w:marLeft w:val="0"/>
      <w:marRight w:val="0"/>
      <w:marTop w:val="0"/>
      <w:marBottom w:val="0"/>
      <w:divBdr>
        <w:top w:val="none" w:sz="0" w:space="0" w:color="auto"/>
        <w:left w:val="none" w:sz="0" w:space="0" w:color="auto"/>
        <w:bottom w:val="none" w:sz="0" w:space="0" w:color="auto"/>
        <w:right w:val="none" w:sz="0" w:space="0" w:color="auto"/>
      </w:divBdr>
    </w:div>
    <w:div w:id="232350961">
      <w:bodyDiv w:val="1"/>
      <w:marLeft w:val="0"/>
      <w:marRight w:val="0"/>
      <w:marTop w:val="0"/>
      <w:marBottom w:val="0"/>
      <w:divBdr>
        <w:top w:val="none" w:sz="0" w:space="0" w:color="auto"/>
        <w:left w:val="none" w:sz="0" w:space="0" w:color="auto"/>
        <w:bottom w:val="none" w:sz="0" w:space="0" w:color="auto"/>
        <w:right w:val="none" w:sz="0" w:space="0" w:color="auto"/>
      </w:divBdr>
      <w:divsChild>
        <w:div w:id="176773033">
          <w:marLeft w:val="0"/>
          <w:marRight w:val="0"/>
          <w:marTop w:val="0"/>
          <w:marBottom w:val="0"/>
          <w:divBdr>
            <w:top w:val="none" w:sz="0" w:space="0" w:color="auto"/>
            <w:left w:val="none" w:sz="0" w:space="0" w:color="auto"/>
            <w:bottom w:val="none" w:sz="0" w:space="0" w:color="auto"/>
            <w:right w:val="none" w:sz="0" w:space="0" w:color="auto"/>
          </w:divBdr>
          <w:divsChild>
            <w:div w:id="99300392">
              <w:marLeft w:val="0"/>
              <w:marRight w:val="0"/>
              <w:marTop w:val="0"/>
              <w:marBottom w:val="0"/>
              <w:divBdr>
                <w:top w:val="none" w:sz="0" w:space="0" w:color="auto"/>
                <w:left w:val="none" w:sz="0" w:space="0" w:color="auto"/>
                <w:bottom w:val="none" w:sz="0" w:space="0" w:color="auto"/>
                <w:right w:val="none" w:sz="0" w:space="0" w:color="auto"/>
              </w:divBdr>
              <w:divsChild>
                <w:div w:id="1063215151">
                  <w:marLeft w:val="0"/>
                  <w:marRight w:val="0"/>
                  <w:marTop w:val="0"/>
                  <w:marBottom w:val="0"/>
                  <w:divBdr>
                    <w:top w:val="none" w:sz="0" w:space="0" w:color="auto"/>
                    <w:left w:val="none" w:sz="0" w:space="0" w:color="auto"/>
                    <w:bottom w:val="none" w:sz="0" w:space="0" w:color="auto"/>
                    <w:right w:val="none" w:sz="0" w:space="0" w:color="auto"/>
                  </w:divBdr>
                  <w:divsChild>
                    <w:div w:id="1145197635">
                      <w:marLeft w:val="0"/>
                      <w:marRight w:val="0"/>
                      <w:marTop w:val="0"/>
                      <w:marBottom w:val="0"/>
                      <w:divBdr>
                        <w:top w:val="none" w:sz="0" w:space="0" w:color="auto"/>
                        <w:left w:val="none" w:sz="0" w:space="0" w:color="auto"/>
                        <w:bottom w:val="none" w:sz="0" w:space="0" w:color="auto"/>
                        <w:right w:val="none" w:sz="0" w:space="0" w:color="auto"/>
                      </w:divBdr>
                      <w:divsChild>
                        <w:div w:id="1262759534">
                          <w:marLeft w:val="0"/>
                          <w:marRight w:val="0"/>
                          <w:marTop w:val="0"/>
                          <w:marBottom w:val="0"/>
                          <w:divBdr>
                            <w:top w:val="none" w:sz="0" w:space="0" w:color="auto"/>
                            <w:left w:val="none" w:sz="0" w:space="0" w:color="auto"/>
                            <w:bottom w:val="none" w:sz="0" w:space="0" w:color="auto"/>
                            <w:right w:val="none" w:sz="0" w:space="0" w:color="auto"/>
                          </w:divBdr>
                          <w:divsChild>
                            <w:div w:id="1504709371">
                              <w:marLeft w:val="0"/>
                              <w:marRight w:val="0"/>
                              <w:marTop w:val="0"/>
                              <w:marBottom w:val="0"/>
                              <w:divBdr>
                                <w:top w:val="none" w:sz="0" w:space="0" w:color="auto"/>
                                <w:left w:val="none" w:sz="0" w:space="0" w:color="auto"/>
                                <w:bottom w:val="none" w:sz="0" w:space="0" w:color="auto"/>
                                <w:right w:val="none" w:sz="0" w:space="0" w:color="auto"/>
                              </w:divBdr>
                              <w:divsChild>
                                <w:div w:id="2131124883">
                                  <w:marLeft w:val="0"/>
                                  <w:marRight w:val="0"/>
                                  <w:marTop w:val="0"/>
                                  <w:marBottom w:val="0"/>
                                  <w:divBdr>
                                    <w:top w:val="single" w:sz="2" w:space="31" w:color="E5E4E4"/>
                                    <w:left w:val="none" w:sz="0" w:space="0" w:color="E5E4E4"/>
                                    <w:bottom w:val="single" w:sz="2" w:space="15" w:color="E5E4E4"/>
                                    <w:right w:val="none" w:sz="0" w:space="0" w:color="E5E4E4"/>
                                  </w:divBdr>
                                  <w:divsChild>
                                    <w:div w:id="295528148">
                                      <w:marLeft w:val="0"/>
                                      <w:marRight w:val="0"/>
                                      <w:marTop w:val="0"/>
                                      <w:marBottom w:val="0"/>
                                      <w:divBdr>
                                        <w:top w:val="none" w:sz="0" w:space="0" w:color="auto"/>
                                        <w:left w:val="none" w:sz="0" w:space="0" w:color="auto"/>
                                        <w:bottom w:val="none" w:sz="0" w:space="0" w:color="auto"/>
                                        <w:right w:val="none" w:sz="0" w:space="0" w:color="auto"/>
                                      </w:divBdr>
                                      <w:divsChild>
                                        <w:div w:id="1608272643">
                                          <w:marLeft w:val="0"/>
                                          <w:marRight w:val="0"/>
                                          <w:marTop w:val="0"/>
                                          <w:marBottom w:val="0"/>
                                          <w:divBdr>
                                            <w:top w:val="none" w:sz="0" w:space="0" w:color="auto"/>
                                            <w:left w:val="none" w:sz="0" w:space="0" w:color="auto"/>
                                            <w:bottom w:val="none" w:sz="0" w:space="0" w:color="auto"/>
                                            <w:right w:val="none" w:sz="0" w:space="0" w:color="auto"/>
                                          </w:divBdr>
                                          <w:divsChild>
                                            <w:div w:id="1101800029">
                                              <w:marLeft w:val="0"/>
                                              <w:marRight w:val="0"/>
                                              <w:marTop w:val="0"/>
                                              <w:marBottom w:val="0"/>
                                              <w:divBdr>
                                                <w:top w:val="none" w:sz="0" w:space="0" w:color="auto"/>
                                                <w:left w:val="none" w:sz="0" w:space="0" w:color="auto"/>
                                                <w:bottom w:val="none" w:sz="0" w:space="0" w:color="auto"/>
                                                <w:right w:val="none" w:sz="0" w:space="0" w:color="auto"/>
                                              </w:divBdr>
                                            </w:div>
                                          </w:divsChild>
                                        </w:div>
                                        <w:div w:id="122896029">
                                          <w:marLeft w:val="0"/>
                                          <w:marRight w:val="0"/>
                                          <w:marTop w:val="0"/>
                                          <w:marBottom w:val="300"/>
                                          <w:divBdr>
                                            <w:top w:val="none" w:sz="0" w:space="0" w:color="auto"/>
                                            <w:left w:val="none" w:sz="0" w:space="0" w:color="auto"/>
                                            <w:bottom w:val="none" w:sz="0" w:space="0" w:color="auto"/>
                                            <w:right w:val="none" w:sz="0" w:space="0" w:color="auto"/>
                                          </w:divBdr>
                                          <w:divsChild>
                                            <w:div w:id="1065490294">
                                              <w:marLeft w:val="0"/>
                                              <w:marRight w:val="0"/>
                                              <w:marTop w:val="0"/>
                                              <w:marBottom w:val="0"/>
                                              <w:divBdr>
                                                <w:top w:val="none" w:sz="0" w:space="0" w:color="auto"/>
                                                <w:left w:val="none" w:sz="0" w:space="0" w:color="auto"/>
                                                <w:bottom w:val="none" w:sz="0" w:space="0" w:color="auto"/>
                                                <w:right w:val="none" w:sz="0" w:space="0" w:color="auto"/>
                                              </w:divBdr>
                                            </w:div>
                                          </w:divsChild>
                                        </w:div>
                                        <w:div w:id="1278874582">
                                          <w:marLeft w:val="0"/>
                                          <w:marRight w:val="0"/>
                                          <w:marTop w:val="0"/>
                                          <w:marBottom w:val="300"/>
                                          <w:divBdr>
                                            <w:top w:val="none" w:sz="0" w:space="0" w:color="auto"/>
                                            <w:left w:val="none" w:sz="0" w:space="0" w:color="auto"/>
                                            <w:bottom w:val="none" w:sz="0" w:space="0" w:color="auto"/>
                                            <w:right w:val="none" w:sz="0" w:space="0" w:color="auto"/>
                                          </w:divBdr>
                                          <w:divsChild>
                                            <w:div w:id="630866840">
                                              <w:marLeft w:val="0"/>
                                              <w:marRight w:val="0"/>
                                              <w:marTop w:val="0"/>
                                              <w:marBottom w:val="0"/>
                                              <w:divBdr>
                                                <w:top w:val="none" w:sz="0" w:space="0" w:color="auto"/>
                                                <w:left w:val="none" w:sz="0" w:space="0" w:color="auto"/>
                                                <w:bottom w:val="none" w:sz="0" w:space="0" w:color="auto"/>
                                                <w:right w:val="none" w:sz="0" w:space="0" w:color="auto"/>
                                              </w:divBdr>
                                            </w:div>
                                          </w:divsChild>
                                        </w:div>
                                        <w:div w:id="845362297">
                                          <w:marLeft w:val="0"/>
                                          <w:marRight w:val="0"/>
                                          <w:marTop w:val="0"/>
                                          <w:marBottom w:val="300"/>
                                          <w:divBdr>
                                            <w:top w:val="none" w:sz="0" w:space="0" w:color="auto"/>
                                            <w:left w:val="none" w:sz="0" w:space="0" w:color="auto"/>
                                            <w:bottom w:val="none" w:sz="0" w:space="0" w:color="auto"/>
                                            <w:right w:val="none" w:sz="0" w:space="0" w:color="auto"/>
                                          </w:divBdr>
                                          <w:divsChild>
                                            <w:div w:id="2618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09776010">
      <w:bodyDiv w:val="1"/>
      <w:marLeft w:val="0"/>
      <w:marRight w:val="0"/>
      <w:marTop w:val="0"/>
      <w:marBottom w:val="0"/>
      <w:divBdr>
        <w:top w:val="none" w:sz="0" w:space="0" w:color="auto"/>
        <w:left w:val="none" w:sz="0" w:space="0" w:color="auto"/>
        <w:bottom w:val="none" w:sz="0" w:space="0" w:color="auto"/>
        <w:right w:val="none" w:sz="0" w:space="0" w:color="auto"/>
      </w:divBdr>
    </w:div>
    <w:div w:id="1314875120">
      <w:bodyDiv w:val="1"/>
      <w:marLeft w:val="0"/>
      <w:marRight w:val="0"/>
      <w:marTop w:val="0"/>
      <w:marBottom w:val="0"/>
      <w:divBdr>
        <w:top w:val="none" w:sz="0" w:space="0" w:color="auto"/>
        <w:left w:val="none" w:sz="0" w:space="0" w:color="auto"/>
        <w:bottom w:val="none" w:sz="0" w:space="0" w:color="auto"/>
        <w:right w:val="none" w:sz="0" w:space="0" w:color="auto"/>
      </w:divBdr>
    </w:div>
    <w:div w:id="172710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df"/><Relationship Id="rId20" Type="http://schemas.openxmlformats.org/officeDocument/2006/relationships/hyperlink" Target="http://www.nowwefightforyou.com" TargetMode="External"/><Relationship Id="rId21" Type="http://schemas.openxmlformats.org/officeDocument/2006/relationships/hyperlink" Target="http://www.nida.nih.gov/" TargetMode="External"/><Relationship Id="rId22" Type="http://schemas.openxmlformats.org/officeDocument/2006/relationships/hyperlink" Target="http://www.theantidrug.com/" TargetMode="External"/><Relationship Id="rId23" Type="http://schemas.openxmlformats.org/officeDocument/2006/relationships/hyperlink" Target="http://www.cadca.org/" TargetMode="External"/><Relationship Id="rId24" Type="http://schemas.openxmlformats.org/officeDocument/2006/relationships/hyperlink" Target="http://www.drugfree.org/" TargetMode="External"/><Relationship Id="rId25" Type="http://schemas.openxmlformats.org/officeDocument/2006/relationships/hyperlink" Target="http://www.robbysvoice.com/" TargetMode="External"/><Relationship Id="rId26" Type="http://schemas.openxmlformats.org/officeDocument/2006/relationships/hyperlink" Target="http://www.robbysvoice.com/" TargetMode="External"/><Relationship Id="rId27" Type="http://schemas.openxmlformats.org/officeDocument/2006/relationships/hyperlink" Target="http://www.pharmacy.ohio-state.edu/outreach/generation-rx" TargetMode="External"/><Relationship Id="rId28" Type="http://schemas.openxmlformats.org/officeDocument/2006/relationships/hyperlink" Target="http://www.starttalking.ohio.gov/" TargetMode="External"/><Relationship Id="rId29" Type="http://schemas.openxmlformats.org/officeDocument/2006/relationships/hyperlink" Target="http://www.drugfreeactionalliance.org"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hyperlink" Target="http://www.admboard.org" TargetMode="External"/><Relationship Id="rId13" Type="http://schemas.openxmlformats.org/officeDocument/2006/relationships/hyperlink" Target="https://cover2.org/" TargetMode="External"/><Relationship Id="rId14" Type="http://schemas.openxmlformats.org/officeDocument/2006/relationships/hyperlink" Target="tel:+1-330-379-3467" TargetMode="External"/><Relationship Id="rId15" Type="http://schemas.openxmlformats.org/officeDocument/2006/relationships/hyperlink" Target="tel:+1-330-434-4141" TargetMode="External"/><Relationship Id="rId16" Type="http://schemas.openxmlformats.org/officeDocument/2006/relationships/hyperlink" Target="tel:+1-330-436-0931" TargetMode="External"/><Relationship Id="rId17" Type="http://schemas.openxmlformats.org/officeDocument/2006/relationships/hyperlink" Target="tel:+1-330-434-4141" TargetMode="External"/><Relationship Id="rId18" Type="http://schemas.openxmlformats.org/officeDocument/2006/relationships/image" Target="media/image7.png"/><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36F9-E5F0-534E-B49F-E1382B42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1923</Words>
  <Characters>10962</Characters>
  <Application>Microsoft Macintosh Word</Application>
  <DocSecurity>0</DocSecurity>
  <Lines>91</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Alice Sonnhalter</dc:creator>
  <cp:lastModifiedBy>Mark Best</cp:lastModifiedBy>
  <cp:revision>6</cp:revision>
  <dcterms:created xsi:type="dcterms:W3CDTF">2016-12-02T16:45:00Z</dcterms:created>
  <dcterms:modified xsi:type="dcterms:W3CDTF">2016-12-13T17:45:00Z</dcterms:modified>
</cp:coreProperties>
</file>